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D8BC" w14:textId="77777777" w:rsidR="00DC359A" w:rsidRPr="000E28A5" w:rsidRDefault="00DC359A" w:rsidP="00DC359A">
      <w:pPr>
        <w:pStyle w:val="Heading1"/>
        <w:rPr>
          <w:sz w:val="40"/>
          <w:szCs w:val="40"/>
        </w:rPr>
      </w:pPr>
      <w:r w:rsidRPr="000E28A5">
        <w:rPr>
          <w:sz w:val="40"/>
          <w:szCs w:val="40"/>
        </w:rPr>
        <w:t>Step 3 |Privacy Analysis</w:t>
      </w:r>
    </w:p>
    <w:p w14:paraId="4F2DD8BD" w14:textId="77777777" w:rsidR="00DC359A" w:rsidRDefault="00DC359A" w:rsidP="00DC359A"/>
    <w:p w14:paraId="4F2DD8BE" w14:textId="77777777" w:rsidR="00DC359A" w:rsidRPr="005D2652" w:rsidRDefault="00DC359A" w:rsidP="00DC359A">
      <w:pPr>
        <w:pStyle w:val="Heading2"/>
        <w:rPr>
          <w:sz w:val="36"/>
          <w:szCs w:val="36"/>
        </w:rPr>
      </w:pPr>
      <w:r w:rsidRPr="005D2652">
        <w:rPr>
          <w:sz w:val="36"/>
          <w:szCs w:val="36"/>
        </w:rPr>
        <w:t>PART 1: Collection, use, and disclosure</w:t>
      </w:r>
    </w:p>
    <w:p w14:paraId="4F2DD8BF" w14:textId="77777777" w:rsidR="00DC359A" w:rsidRPr="00B11933" w:rsidRDefault="00DC359A" w:rsidP="00DC359A"/>
    <w:p w14:paraId="4F2DD8C0" w14:textId="77777777" w:rsidR="00DC359A" w:rsidRDefault="00DC359A" w:rsidP="00DC359A">
      <w:r>
        <w:t>The following tables will ask a series of questions to assist organizations in determining if it is in compliance with the legislation. These following tables will deal with the:</w:t>
      </w:r>
    </w:p>
    <w:p w14:paraId="4F2DD8C1" w14:textId="77777777" w:rsidR="00DC359A" w:rsidRDefault="00DC359A" w:rsidP="00DC359A">
      <w:pPr>
        <w:pStyle w:val="ListParagraph"/>
        <w:numPr>
          <w:ilvl w:val="0"/>
          <w:numId w:val="1"/>
        </w:numPr>
      </w:pPr>
      <w:r>
        <w:t>Collection,</w:t>
      </w:r>
    </w:p>
    <w:p w14:paraId="4F2DD8C2" w14:textId="77777777" w:rsidR="00DC359A" w:rsidRDefault="00DC359A" w:rsidP="00DC359A">
      <w:pPr>
        <w:pStyle w:val="ListParagraph"/>
        <w:numPr>
          <w:ilvl w:val="0"/>
          <w:numId w:val="1"/>
        </w:numPr>
      </w:pPr>
      <w:r>
        <w:t>Use,</w:t>
      </w:r>
    </w:p>
    <w:p w14:paraId="4F2DD8C3" w14:textId="77777777" w:rsidR="00DC359A" w:rsidRDefault="00DC359A" w:rsidP="00DC359A">
      <w:pPr>
        <w:pStyle w:val="ListParagraph"/>
        <w:numPr>
          <w:ilvl w:val="0"/>
          <w:numId w:val="1"/>
        </w:numPr>
      </w:pPr>
      <w:r>
        <w:t>Disclosure.</w:t>
      </w:r>
    </w:p>
    <w:p w14:paraId="4F2DD8C4" w14:textId="77777777" w:rsidR="00DC359A" w:rsidRDefault="00DC359A" w:rsidP="00DC359A">
      <w:pPr>
        <w:pStyle w:val="IntenseQuote"/>
        <w:jc w:val="both"/>
      </w:pPr>
      <w:r w:rsidRPr="00902108">
        <w:rPr>
          <w:color w:val="3891A7" w:themeColor="accent1"/>
        </w:rPr>
        <w:t>Collection</w:t>
      </w:r>
      <w:r w:rsidRPr="00902108">
        <w:rPr>
          <w:b w:val="0"/>
          <w:color w:val="3891A7" w:themeColor="accent1"/>
        </w:rPr>
        <w:t xml:space="preserve"> occurs when a public body gathers, acquires, receives or obtains </w:t>
      </w:r>
      <w:r w:rsidRPr="00ED4F83">
        <w:rPr>
          <w:b w:val="0"/>
          <w:color w:val="3891A7" w:themeColor="accent1"/>
        </w:rPr>
        <w:t xml:space="preserve">PI/PHI. </w:t>
      </w:r>
    </w:p>
    <w:p w14:paraId="4F2DD8C5" w14:textId="77777777" w:rsidR="00DC359A" w:rsidRPr="00902108" w:rsidRDefault="00DC359A" w:rsidP="00DC359A">
      <w:pPr>
        <w:pStyle w:val="IntenseQuote"/>
        <w:jc w:val="both"/>
        <w:rPr>
          <w:b w:val="0"/>
          <w:color w:val="3891A7" w:themeColor="accent1"/>
        </w:rPr>
      </w:pPr>
    </w:p>
    <w:p w14:paraId="4F2DD8C6" w14:textId="77777777" w:rsidR="00DC359A" w:rsidRPr="00902108" w:rsidRDefault="00DC359A" w:rsidP="00DC359A">
      <w:pPr>
        <w:pStyle w:val="IntenseQuote"/>
        <w:jc w:val="both"/>
        <w:rPr>
          <w:b w:val="0"/>
          <w:color w:val="3891A7" w:themeColor="accent1"/>
        </w:rPr>
      </w:pPr>
      <w:r w:rsidRPr="00902108">
        <w:rPr>
          <w:color w:val="3891A7" w:themeColor="accent1"/>
        </w:rPr>
        <w:t>Use</w:t>
      </w:r>
      <w:r w:rsidRPr="00902108">
        <w:rPr>
          <w:b w:val="0"/>
          <w:color w:val="3891A7" w:themeColor="accent1"/>
        </w:rPr>
        <w:t xml:space="preserve"> indicates the internal utilization of </w:t>
      </w:r>
      <w:r w:rsidRPr="006274CB">
        <w:rPr>
          <w:b w:val="0"/>
          <w:color w:val="3891A7" w:themeColor="accent1"/>
        </w:rPr>
        <w:t>PI/PHI</w:t>
      </w:r>
      <w:r w:rsidRPr="00902108">
        <w:rPr>
          <w:b w:val="0"/>
          <w:color w:val="3891A7" w:themeColor="accent1"/>
        </w:rPr>
        <w:t xml:space="preserve"> by a public body and includes sharing of the </w:t>
      </w:r>
      <w:r w:rsidRPr="00ED4F83">
        <w:rPr>
          <w:b w:val="0"/>
          <w:color w:val="3891A7" w:themeColor="accent1"/>
        </w:rPr>
        <w:t>PI/PHI</w:t>
      </w:r>
      <w:r w:rsidRPr="00902108">
        <w:rPr>
          <w:b w:val="0"/>
          <w:color w:val="3891A7" w:themeColor="accent1"/>
        </w:rPr>
        <w:t xml:space="preserve"> in such a way that it remains under the control of that public body.</w:t>
      </w:r>
    </w:p>
    <w:p w14:paraId="4F2DD8C7" w14:textId="77777777" w:rsidR="00DC359A" w:rsidRPr="00902108" w:rsidRDefault="00DC359A" w:rsidP="00DC359A">
      <w:pPr>
        <w:pStyle w:val="IntenseQuote"/>
        <w:jc w:val="both"/>
        <w:rPr>
          <w:b w:val="0"/>
          <w:color w:val="3891A7" w:themeColor="accent1"/>
        </w:rPr>
      </w:pPr>
    </w:p>
    <w:p w14:paraId="4F2DD8C8" w14:textId="77777777" w:rsidR="00DC359A" w:rsidRPr="00902108" w:rsidRDefault="00DC359A" w:rsidP="00DC359A">
      <w:pPr>
        <w:pStyle w:val="IntenseQuote"/>
        <w:jc w:val="both"/>
        <w:rPr>
          <w:b w:val="0"/>
          <w:color w:val="3891A7" w:themeColor="accent1"/>
        </w:rPr>
      </w:pPr>
      <w:r w:rsidRPr="00902108">
        <w:rPr>
          <w:color w:val="3891A7" w:themeColor="accent1"/>
        </w:rPr>
        <w:t>Disclosure</w:t>
      </w:r>
      <w:r w:rsidRPr="00902108">
        <w:rPr>
          <w:b w:val="0"/>
          <w:color w:val="3891A7" w:themeColor="accent1"/>
        </w:rPr>
        <w:t xml:space="preserve"> is the sharing of </w:t>
      </w:r>
      <w:r w:rsidRPr="00ED4F83">
        <w:rPr>
          <w:b w:val="0"/>
          <w:color w:val="3891A7" w:themeColor="accent1"/>
        </w:rPr>
        <w:t>PI/PHI</w:t>
      </w:r>
      <w:r w:rsidRPr="00902108">
        <w:rPr>
          <w:b w:val="0"/>
          <w:color w:val="3891A7" w:themeColor="accent1"/>
        </w:rPr>
        <w:t xml:space="preserve"> with a separate entity, not a division or branch of the public body in possession or control of the </w:t>
      </w:r>
      <w:r w:rsidRPr="00ED4F83">
        <w:rPr>
          <w:b w:val="0"/>
          <w:color w:val="3891A7" w:themeColor="accent1"/>
        </w:rPr>
        <w:t>PI/PHI</w:t>
      </w:r>
      <w:r w:rsidRPr="00902108">
        <w:rPr>
          <w:b w:val="0"/>
          <w:color w:val="3891A7" w:themeColor="accent1"/>
        </w:rPr>
        <w:t>.</w:t>
      </w:r>
    </w:p>
    <w:p w14:paraId="4F2DD8C9" w14:textId="77777777" w:rsidR="00DC359A" w:rsidRDefault="00DC359A" w:rsidP="00DC359A">
      <w:r>
        <w:t>The tables will also ask about safeguards that organizations can put into place to protect PI/PHI.</w:t>
      </w:r>
    </w:p>
    <w:p w14:paraId="4F2DD8CA" w14:textId="77777777" w:rsidR="00DC359A" w:rsidRPr="00B22233" w:rsidRDefault="00DC359A" w:rsidP="00DC359A">
      <w:pPr>
        <w:pStyle w:val="IntenseQuote"/>
        <w:jc w:val="both"/>
        <w:rPr>
          <w:b w:val="0"/>
          <w:color w:val="3891A7" w:themeColor="accent1"/>
        </w:rPr>
      </w:pPr>
      <w:r w:rsidRPr="00B22233">
        <w:rPr>
          <w:b w:val="0"/>
          <w:color w:val="3891A7" w:themeColor="accent1"/>
        </w:rPr>
        <w:t xml:space="preserve">Examples of </w:t>
      </w:r>
      <w:r w:rsidRPr="00B22233">
        <w:rPr>
          <w:color w:val="3891A7" w:themeColor="accent1"/>
        </w:rPr>
        <w:t>administrative safeguards</w:t>
      </w:r>
      <w:r w:rsidRPr="00B22233">
        <w:rPr>
          <w:b w:val="0"/>
          <w:color w:val="3891A7" w:themeColor="accent1"/>
        </w:rPr>
        <w:t xml:space="preserve"> include policies, procedures, agreements, contracts, training resources.</w:t>
      </w:r>
    </w:p>
    <w:p w14:paraId="4F2DD8CB" w14:textId="77777777" w:rsidR="00DC359A" w:rsidRPr="00B22233" w:rsidRDefault="00DC359A" w:rsidP="00DC359A">
      <w:pPr>
        <w:pStyle w:val="IntenseQuote"/>
        <w:jc w:val="both"/>
        <w:rPr>
          <w:b w:val="0"/>
          <w:color w:val="3891A7" w:themeColor="accent1"/>
        </w:rPr>
      </w:pPr>
    </w:p>
    <w:p w14:paraId="4F2DD8CC" w14:textId="77777777" w:rsidR="00DC359A" w:rsidRPr="00B22233" w:rsidRDefault="00DC359A" w:rsidP="00DC359A">
      <w:pPr>
        <w:pStyle w:val="IntenseQuote"/>
        <w:jc w:val="both"/>
        <w:rPr>
          <w:b w:val="0"/>
          <w:color w:val="3891A7" w:themeColor="accent1"/>
        </w:rPr>
      </w:pPr>
      <w:r w:rsidRPr="00B22233">
        <w:rPr>
          <w:b w:val="0"/>
          <w:color w:val="3891A7" w:themeColor="accent1"/>
        </w:rPr>
        <w:lastRenderedPageBreak/>
        <w:t xml:space="preserve">Examples of </w:t>
      </w:r>
      <w:r w:rsidRPr="00B22233">
        <w:rPr>
          <w:color w:val="3891A7" w:themeColor="accent1"/>
        </w:rPr>
        <w:t>technical safeguards</w:t>
      </w:r>
      <w:r w:rsidRPr="00B22233">
        <w:rPr>
          <w:b w:val="0"/>
          <w:color w:val="3891A7" w:themeColor="accent1"/>
        </w:rPr>
        <w:t xml:space="preserve"> include protecting information through strong passwords and encryption, automatic log off features for computers (after a short time of user inactivity), and firewalls.</w:t>
      </w:r>
    </w:p>
    <w:p w14:paraId="4F2DD8CD" w14:textId="77777777" w:rsidR="00DC359A" w:rsidRPr="00B22233" w:rsidRDefault="00DC359A" w:rsidP="00DC359A">
      <w:pPr>
        <w:pStyle w:val="IntenseQuote"/>
        <w:jc w:val="both"/>
        <w:rPr>
          <w:b w:val="0"/>
          <w:color w:val="3891A7" w:themeColor="accent1"/>
        </w:rPr>
      </w:pPr>
    </w:p>
    <w:p w14:paraId="4F2DD8CE" w14:textId="77777777" w:rsidR="00DC359A" w:rsidRPr="00B22233" w:rsidRDefault="00DC359A" w:rsidP="00DC359A">
      <w:pPr>
        <w:pStyle w:val="IntenseQuote"/>
        <w:jc w:val="both"/>
        <w:rPr>
          <w:b w:val="0"/>
          <w:color w:val="3891A7" w:themeColor="accent1"/>
        </w:rPr>
      </w:pPr>
      <w:r w:rsidRPr="00B22233">
        <w:rPr>
          <w:b w:val="0"/>
          <w:color w:val="3891A7" w:themeColor="accent1"/>
        </w:rPr>
        <w:t xml:space="preserve">Examples of </w:t>
      </w:r>
      <w:r w:rsidRPr="00B22233">
        <w:rPr>
          <w:color w:val="3891A7" w:themeColor="accent1"/>
        </w:rPr>
        <w:t>physical safeguards</w:t>
      </w:r>
      <w:r w:rsidRPr="00B22233">
        <w:rPr>
          <w:b w:val="0"/>
          <w:color w:val="3891A7" w:themeColor="accent1"/>
        </w:rPr>
        <w:t xml:space="preserve"> include locked filing cabinets, restricted access to areas containing personal information/personal health information, computer monitor privacy screens, and alarm systems.</w:t>
      </w:r>
    </w:p>
    <w:p w14:paraId="4F2DD8CF" w14:textId="77777777" w:rsidR="00DC359A" w:rsidRPr="00073475" w:rsidRDefault="00DC359A" w:rsidP="00DC359A">
      <w:pPr>
        <w:rPr>
          <w:b/>
        </w:rPr>
      </w:pPr>
      <w:r>
        <w:t>If a visualization of the project was created in Step 2, it can be used to help with identifying where PI/PHI is collected, used, and disclosed. The tables below will assist in determining whether there is authority for each flow of</w:t>
      </w:r>
      <w:r w:rsidRPr="00ED4F83">
        <w:t xml:space="preserve"> </w:t>
      </w:r>
      <w:r>
        <w:t xml:space="preserve">PI/PHI. </w:t>
      </w:r>
      <w:r w:rsidRPr="00073475">
        <w:rPr>
          <w:b/>
        </w:rPr>
        <w:t>The questions in the table should be applied to ea</w:t>
      </w:r>
      <w:r>
        <w:rPr>
          <w:b/>
        </w:rPr>
        <w:t>ch flow o</w:t>
      </w:r>
      <w:r w:rsidRPr="00ED4F83">
        <w:rPr>
          <w:b/>
        </w:rPr>
        <w:t xml:space="preserve">f PI/PHI </w:t>
      </w:r>
      <w:r>
        <w:rPr>
          <w:b/>
        </w:rPr>
        <w:t xml:space="preserve">identified in the visualizations. If the flow deals with collection, then the collection table should be filled out. If the flow of the </w:t>
      </w:r>
      <w:r w:rsidRPr="00ED4F83">
        <w:rPr>
          <w:b/>
        </w:rPr>
        <w:t>PI/PHI</w:t>
      </w:r>
      <w:r>
        <w:rPr>
          <w:b/>
        </w:rPr>
        <w:t xml:space="preserve"> deals with use, then the use table should be filled out. If the flow of the </w:t>
      </w:r>
      <w:r w:rsidRPr="00ED4F83">
        <w:rPr>
          <w:b/>
        </w:rPr>
        <w:t>PI/PHI</w:t>
      </w:r>
      <w:r>
        <w:rPr>
          <w:b/>
        </w:rPr>
        <w:t xml:space="preserve"> deals with disclose, then the disclosure table should be filled out.</w:t>
      </w:r>
    </w:p>
    <w:p w14:paraId="4F2DD8D0" w14:textId="77777777" w:rsidR="00DC359A" w:rsidRPr="00955ADC" w:rsidRDefault="00DC359A" w:rsidP="00DC359A">
      <w:pPr>
        <w:pStyle w:val="ListParagraph"/>
        <w:numPr>
          <w:ilvl w:val="0"/>
          <w:numId w:val="2"/>
        </w:numPr>
        <w:rPr>
          <w:b/>
        </w:rPr>
      </w:pPr>
      <w:r w:rsidRPr="00955ADC">
        <w:rPr>
          <w:b/>
        </w:rPr>
        <w:t>Collection</w:t>
      </w:r>
    </w:p>
    <w:tbl>
      <w:tblPr>
        <w:tblStyle w:val="MediumGrid3-Accent4"/>
        <w:tblW w:w="0" w:type="auto"/>
        <w:tblLook w:val="04A0" w:firstRow="1" w:lastRow="0" w:firstColumn="1" w:lastColumn="0" w:noHBand="0" w:noVBand="1"/>
      </w:tblPr>
      <w:tblGrid>
        <w:gridCol w:w="3462"/>
        <w:gridCol w:w="794"/>
        <w:gridCol w:w="706"/>
        <w:gridCol w:w="1251"/>
        <w:gridCol w:w="3566"/>
        <w:gridCol w:w="1679"/>
        <w:gridCol w:w="1674"/>
      </w:tblGrid>
      <w:tr w:rsidR="00DC359A" w14:paraId="4F2DD8D8" w14:textId="77777777" w:rsidTr="0093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tcPr>
          <w:p w14:paraId="4F2DD8D1" w14:textId="77777777" w:rsidR="00DC359A" w:rsidRDefault="00DC359A" w:rsidP="00931BAF">
            <w:r>
              <w:t>Privacy Requirement Questions</w:t>
            </w:r>
          </w:p>
        </w:tc>
        <w:tc>
          <w:tcPr>
            <w:tcW w:w="794" w:type="dxa"/>
          </w:tcPr>
          <w:p w14:paraId="4F2DD8D2"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Yes</w:t>
            </w:r>
          </w:p>
        </w:tc>
        <w:tc>
          <w:tcPr>
            <w:tcW w:w="706" w:type="dxa"/>
          </w:tcPr>
          <w:p w14:paraId="4F2DD8D3"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No</w:t>
            </w:r>
          </w:p>
        </w:tc>
        <w:tc>
          <w:tcPr>
            <w:tcW w:w="1251" w:type="dxa"/>
          </w:tcPr>
          <w:p w14:paraId="4F2DD8D4"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Unknown</w:t>
            </w:r>
          </w:p>
        </w:tc>
        <w:tc>
          <w:tcPr>
            <w:tcW w:w="3566" w:type="dxa"/>
          </w:tcPr>
          <w:p w14:paraId="4F2DD8D5"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Explanation</w:t>
            </w:r>
          </w:p>
        </w:tc>
        <w:tc>
          <w:tcPr>
            <w:tcW w:w="1679" w:type="dxa"/>
          </w:tcPr>
          <w:p w14:paraId="4F2DD8D6"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Privacy Impact</w:t>
            </w:r>
          </w:p>
        </w:tc>
        <w:tc>
          <w:tcPr>
            <w:tcW w:w="1674" w:type="dxa"/>
          </w:tcPr>
          <w:p w14:paraId="4F2DD8D7"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Action Items</w:t>
            </w:r>
          </w:p>
        </w:tc>
      </w:tr>
      <w:tr w:rsidR="00DC359A" w14:paraId="4F2DD8DA"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2" w:type="dxa"/>
            <w:gridSpan w:val="7"/>
          </w:tcPr>
          <w:p w14:paraId="4F2DD8D9" w14:textId="77777777" w:rsidR="00DC359A" w:rsidRDefault="00DC359A" w:rsidP="00931BAF">
            <w:r>
              <w:t>Name of Flow (example: Flow #1, Flow #2, etc.)</w:t>
            </w:r>
          </w:p>
        </w:tc>
      </w:tr>
      <w:tr w:rsidR="00DC359A" w14:paraId="4F2DD8DC" w14:textId="77777777" w:rsidTr="00931BAF">
        <w:tc>
          <w:tcPr>
            <w:cnfStyle w:val="001000000000" w:firstRow="0" w:lastRow="0" w:firstColumn="1" w:lastColumn="0" w:oddVBand="0" w:evenVBand="0" w:oddHBand="0" w:evenHBand="0" w:firstRowFirstColumn="0" w:firstRowLastColumn="0" w:lastRowFirstColumn="0" w:lastRowLastColumn="0"/>
            <w:tcW w:w="13132" w:type="dxa"/>
            <w:gridSpan w:val="7"/>
          </w:tcPr>
          <w:p w14:paraId="4F2DD8DB" w14:textId="77777777" w:rsidR="00DC359A" w:rsidRDefault="00DC359A" w:rsidP="00931BAF">
            <w:r>
              <w:t>Authority for flow (example: FOIP, LA FOIP, HIPA)</w:t>
            </w:r>
          </w:p>
        </w:tc>
      </w:tr>
      <w:tr w:rsidR="00DC359A" w14:paraId="4F2DD8E4"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tcPr>
          <w:p w14:paraId="4F2DD8DD" w14:textId="77777777" w:rsidR="00DC359A" w:rsidRPr="00AB0E95" w:rsidRDefault="00DC359A" w:rsidP="00931BAF">
            <w:pPr>
              <w:rPr>
                <w:b w:val="0"/>
                <w:lang w:val="en-CA"/>
              </w:rPr>
            </w:pPr>
            <w:r>
              <w:rPr>
                <w:b w:val="0"/>
                <w:lang w:val="en-CA"/>
              </w:rPr>
              <w:t xml:space="preserve">Does </w:t>
            </w:r>
            <w:r w:rsidRPr="00931571">
              <w:rPr>
                <w:b w:val="0"/>
              </w:rPr>
              <w:t>the legislation</w:t>
            </w:r>
            <w:r>
              <w:rPr>
                <w:b w:val="0"/>
                <w:lang w:val="en-CA"/>
              </w:rPr>
              <w:t xml:space="preserve"> authorize the collection of </w:t>
            </w:r>
            <w:r w:rsidRPr="00ED4F83">
              <w:rPr>
                <w:b w:val="0"/>
              </w:rPr>
              <w:t>PI/PHI</w:t>
            </w:r>
            <w:r>
              <w:rPr>
                <w:b w:val="0"/>
                <w:lang w:val="en-CA"/>
              </w:rPr>
              <w:t>?</w:t>
            </w:r>
          </w:p>
        </w:tc>
        <w:tc>
          <w:tcPr>
            <w:tcW w:w="794" w:type="dxa"/>
          </w:tcPr>
          <w:p w14:paraId="4F2DD8DE"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706" w:type="dxa"/>
          </w:tcPr>
          <w:p w14:paraId="4F2DD8DF"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251" w:type="dxa"/>
          </w:tcPr>
          <w:p w14:paraId="4F2DD8E0"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3566" w:type="dxa"/>
          </w:tcPr>
          <w:p w14:paraId="4F2DD8E1"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9" w:type="dxa"/>
          </w:tcPr>
          <w:p w14:paraId="4F2DD8E2"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4" w:type="dxa"/>
          </w:tcPr>
          <w:p w14:paraId="4F2DD8E3"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r>
      <w:tr w:rsidR="00DC359A" w14:paraId="4F2DD8EC" w14:textId="77777777" w:rsidTr="00931BAF">
        <w:tc>
          <w:tcPr>
            <w:cnfStyle w:val="001000000000" w:firstRow="0" w:lastRow="0" w:firstColumn="1" w:lastColumn="0" w:oddVBand="0" w:evenVBand="0" w:oddHBand="0" w:evenHBand="0" w:firstRowFirstColumn="0" w:firstRowLastColumn="0" w:lastRowFirstColumn="0" w:lastRowLastColumn="0"/>
            <w:tcW w:w="3462" w:type="dxa"/>
          </w:tcPr>
          <w:p w14:paraId="4F2DD8E5" w14:textId="77777777" w:rsidR="00DC359A" w:rsidRPr="006C74DB" w:rsidRDefault="00DC359A" w:rsidP="00931BAF">
            <w:pPr>
              <w:rPr>
                <w:b w:val="0"/>
              </w:rPr>
            </w:pPr>
            <w:r>
              <w:rPr>
                <w:b w:val="0"/>
              </w:rPr>
              <w:t xml:space="preserve">Is there legislation besides FOIP, LA FOIP, and/or HIPA that addresses the collection of </w:t>
            </w:r>
            <w:r w:rsidRPr="00ED4F83">
              <w:rPr>
                <w:b w:val="0"/>
              </w:rPr>
              <w:t>PI/PHI</w:t>
            </w:r>
            <w:r>
              <w:rPr>
                <w:b w:val="0"/>
              </w:rPr>
              <w:t>?</w:t>
            </w:r>
          </w:p>
        </w:tc>
        <w:tc>
          <w:tcPr>
            <w:tcW w:w="794" w:type="dxa"/>
          </w:tcPr>
          <w:p w14:paraId="4F2DD8E6"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706" w:type="dxa"/>
          </w:tcPr>
          <w:p w14:paraId="4F2DD8E7"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251" w:type="dxa"/>
          </w:tcPr>
          <w:p w14:paraId="4F2DD8E8"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3566" w:type="dxa"/>
          </w:tcPr>
          <w:p w14:paraId="4F2DD8E9"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9" w:type="dxa"/>
          </w:tcPr>
          <w:p w14:paraId="4F2DD8EA"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4" w:type="dxa"/>
          </w:tcPr>
          <w:p w14:paraId="4F2DD8EB"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r>
      <w:tr w:rsidR="00DC359A" w14:paraId="4F2DD8EE"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2" w:type="dxa"/>
            <w:gridSpan w:val="7"/>
          </w:tcPr>
          <w:p w14:paraId="4F2DD8ED" w14:textId="77777777" w:rsidR="00DC359A" w:rsidRPr="006C74DB" w:rsidRDefault="00DC359A" w:rsidP="00931BAF">
            <w:pPr>
              <w:rPr>
                <w:b w:val="0"/>
              </w:rPr>
            </w:pPr>
            <w:r>
              <w:t>Purpose of Collection</w:t>
            </w:r>
          </w:p>
        </w:tc>
      </w:tr>
      <w:tr w:rsidR="00DC359A" w14:paraId="4F2DD8F6" w14:textId="77777777" w:rsidTr="00931BAF">
        <w:tc>
          <w:tcPr>
            <w:cnfStyle w:val="001000000000" w:firstRow="0" w:lastRow="0" w:firstColumn="1" w:lastColumn="0" w:oddVBand="0" w:evenVBand="0" w:oddHBand="0" w:evenHBand="0" w:firstRowFirstColumn="0" w:firstRowLastColumn="0" w:lastRowFirstColumn="0" w:lastRowLastColumn="0"/>
            <w:tcW w:w="3462" w:type="dxa"/>
          </w:tcPr>
          <w:p w14:paraId="4F2DD8EF" w14:textId="77777777" w:rsidR="00DC359A" w:rsidRPr="00357363" w:rsidRDefault="00DC359A" w:rsidP="00931BAF">
            <w:pPr>
              <w:rPr>
                <w:b w:val="0"/>
              </w:rPr>
            </w:pPr>
            <w:r>
              <w:rPr>
                <w:b w:val="0"/>
              </w:rPr>
              <w:t xml:space="preserve">Has the purpose of the collection been defined? What is the </w:t>
            </w:r>
            <w:r>
              <w:rPr>
                <w:b w:val="0"/>
              </w:rPr>
              <w:lastRenderedPageBreak/>
              <w:t>purpose of the collection?</w:t>
            </w:r>
          </w:p>
        </w:tc>
        <w:tc>
          <w:tcPr>
            <w:tcW w:w="794" w:type="dxa"/>
          </w:tcPr>
          <w:p w14:paraId="4F2DD8F0"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706" w:type="dxa"/>
          </w:tcPr>
          <w:p w14:paraId="4F2DD8F1"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251" w:type="dxa"/>
          </w:tcPr>
          <w:p w14:paraId="4F2DD8F2"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3566" w:type="dxa"/>
          </w:tcPr>
          <w:p w14:paraId="4F2DD8F3"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9" w:type="dxa"/>
          </w:tcPr>
          <w:p w14:paraId="4F2DD8F4"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4" w:type="dxa"/>
          </w:tcPr>
          <w:p w14:paraId="4F2DD8F5"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r>
      <w:tr w:rsidR="00DC359A" w14:paraId="4F2DD8F8"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2" w:type="dxa"/>
            <w:gridSpan w:val="7"/>
          </w:tcPr>
          <w:p w14:paraId="4F2DD8F7" w14:textId="77777777" w:rsidR="00DC359A" w:rsidRPr="00357363" w:rsidRDefault="00DC359A" w:rsidP="00931BAF">
            <w:r>
              <w:t>Notice to Individual</w:t>
            </w:r>
          </w:p>
        </w:tc>
      </w:tr>
      <w:tr w:rsidR="00DC359A" w14:paraId="4F2DD901" w14:textId="77777777" w:rsidTr="00931BAF">
        <w:tc>
          <w:tcPr>
            <w:cnfStyle w:val="001000000000" w:firstRow="0" w:lastRow="0" w:firstColumn="1" w:lastColumn="0" w:oddVBand="0" w:evenVBand="0" w:oddHBand="0" w:evenHBand="0" w:firstRowFirstColumn="0" w:firstRowLastColumn="0" w:lastRowFirstColumn="0" w:lastRowLastColumn="0"/>
            <w:tcW w:w="3462" w:type="dxa"/>
          </w:tcPr>
          <w:p w14:paraId="4F2DD8F9" w14:textId="77777777" w:rsidR="00DC359A" w:rsidRDefault="00DC359A" w:rsidP="00931BAF">
            <w:pPr>
              <w:rPr>
                <w:b w:val="0"/>
              </w:rPr>
            </w:pPr>
            <w:r>
              <w:rPr>
                <w:b w:val="0"/>
              </w:rPr>
              <w:t>Will notice of collection be given to the individual(s)? Explain timing, method of notification.</w:t>
            </w:r>
          </w:p>
          <w:p w14:paraId="4F2DD8FA" w14:textId="77777777" w:rsidR="00DC359A" w:rsidRPr="00885E3E" w:rsidRDefault="00DC359A" w:rsidP="00931BAF">
            <w:r>
              <w:rPr>
                <w:b w:val="0"/>
              </w:rPr>
              <w:t>If notice won’t be given to the individual, give reasons and explain why the lack of notice is in compliance with subsection 26(3) of FOIP, 25(3) of LA FOIP, or 25(1)(c) of HIPA.</w:t>
            </w:r>
          </w:p>
        </w:tc>
        <w:tc>
          <w:tcPr>
            <w:tcW w:w="794" w:type="dxa"/>
          </w:tcPr>
          <w:p w14:paraId="4F2DD8FB"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706" w:type="dxa"/>
          </w:tcPr>
          <w:p w14:paraId="4F2DD8FC"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251" w:type="dxa"/>
          </w:tcPr>
          <w:p w14:paraId="4F2DD8FD"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3566" w:type="dxa"/>
          </w:tcPr>
          <w:p w14:paraId="4F2DD8FE"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9" w:type="dxa"/>
          </w:tcPr>
          <w:p w14:paraId="4F2DD8FF"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4" w:type="dxa"/>
          </w:tcPr>
          <w:p w14:paraId="4F2DD900"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r>
      <w:tr w:rsidR="00DC359A" w14:paraId="4F2DD903"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2" w:type="dxa"/>
            <w:gridSpan w:val="7"/>
          </w:tcPr>
          <w:p w14:paraId="4F2DD902" w14:textId="77777777" w:rsidR="00DC359A" w:rsidRPr="00955ADC" w:rsidRDefault="00DC359A" w:rsidP="00931BAF">
            <w:r>
              <w:t>Manner of Collection</w:t>
            </w:r>
          </w:p>
        </w:tc>
      </w:tr>
      <w:tr w:rsidR="00DC359A" w14:paraId="4F2DD90B" w14:textId="77777777" w:rsidTr="00931BAF">
        <w:tc>
          <w:tcPr>
            <w:cnfStyle w:val="001000000000" w:firstRow="0" w:lastRow="0" w:firstColumn="1" w:lastColumn="0" w:oddVBand="0" w:evenVBand="0" w:oddHBand="0" w:evenHBand="0" w:firstRowFirstColumn="0" w:firstRowLastColumn="0" w:lastRowFirstColumn="0" w:lastRowLastColumn="0"/>
            <w:tcW w:w="3462" w:type="dxa"/>
          </w:tcPr>
          <w:p w14:paraId="4F2DD904" w14:textId="77777777" w:rsidR="00DC359A" w:rsidRPr="00955ADC" w:rsidRDefault="00DC359A" w:rsidP="00931BAF">
            <w:pPr>
              <w:rPr>
                <w:b w:val="0"/>
              </w:rPr>
            </w:pPr>
            <w:r>
              <w:rPr>
                <w:b w:val="0"/>
              </w:rPr>
              <w:t xml:space="preserve">Will </w:t>
            </w:r>
            <w:r w:rsidRPr="00ED4F83">
              <w:rPr>
                <w:b w:val="0"/>
              </w:rPr>
              <w:t>PI/PHI</w:t>
            </w:r>
            <w:r>
              <w:rPr>
                <w:b w:val="0"/>
              </w:rPr>
              <w:t xml:space="preserve"> be collected directly from the individual?</w:t>
            </w:r>
          </w:p>
        </w:tc>
        <w:tc>
          <w:tcPr>
            <w:tcW w:w="794" w:type="dxa"/>
          </w:tcPr>
          <w:p w14:paraId="4F2DD905"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706" w:type="dxa"/>
          </w:tcPr>
          <w:p w14:paraId="4F2DD906"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251" w:type="dxa"/>
          </w:tcPr>
          <w:p w14:paraId="4F2DD907"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3566" w:type="dxa"/>
          </w:tcPr>
          <w:p w14:paraId="4F2DD908"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9" w:type="dxa"/>
          </w:tcPr>
          <w:p w14:paraId="4F2DD909"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4" w:type="dxa"/>
          </w:tcPr>
          <w:p w14:paraId="4F2DD90A"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r>
      <w:tr w:rsidR="00DC359A" w14:paraId="4F2DD913"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tcPr>
          <w:p w14:paraId="4F2DD90C" w14:textId="77777777" w:rsidR="00DC359A" w:rsidRPr="00955ADC" w:rsidRDefault="00DC359A" w:rsidP="00931BAF">
            <w:pPr>
              <w:rPr>
                <w:b w:val="0"/>
              </w:rPr>
            </w:pPr>
            <w:r>
              <w:rPr>
                <w:b w:val="0"/>
              </w:rPr>
              <w:t>Will p</w:t>
            </w:r>
            <w:r w:rsidRPr="00ED4F83">
              <w:rPr>
                <w:b w:val="0"/>
              </w:rPr>
              <w:t xml:space="preserve"> PI/PHI</w:t>
            </w:r>
            <w:r>
              <w:rPr>
                <w:b w:val="0"/>
              </w:rPr>
              <w:t xml:space="preserve"> be collected indirectly from another source? If so, explain the authority for the indirect collection.</w:t>
            </w:r>
          </w:p>
        </w:tc>
        <w:tc>
          <w:tcPr>
            <w:tcW w:w="794" w:type="dxa"/>
          </w:tcPr>
          <w:p w14:paraId="4F2DD90D"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706" w:type="dxa"/>
          </w:tcPr>
          <w:p w14:paraId="4F2DD90E"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251" w:type="dxa"/>
          </w:tcPr>
          <w:p w14:paraId="4F2DD90F"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3566" w:type="dxa"/>
          </w:tcPr>
          <w:p w14:paraId="4F2DD910"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9" w:type="dxa"/>
          </w:tcPr>
          <w:p w14:paraId="4F2DD911"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4" w:type="dxa"/>
          </w:tcPr>
          <w:p w14:paraId="4F2DD912"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r>
      <w:tr w:rsidR="00DC359A" w14:paraId="4F2DD915" w14:textId="77777777" w:rsidTr="00931BAF">
        <w:tc>
          <w:tcPr>
            <w:cnfStyle w:val="001000000000" w:firstRow="0" w:lastRow="0" w:firstColumn="1" w:lastColumn="0" w:oddVBand="0" w:evenVBand="0" w:oddHBand="0" w:evenHBand="0" w:firstRowFirstColumn="0" w:firstRowLastColumn="0" w:lastRowFirstColumn="0" w:lastRowLastColumn="0"/>
            <w:tcW w:w="13132" w:type="dxa"/>
            <w:gridSpan w:val="7"/>
          </w:tcPr>
          <w:p w14:paraId="4F2DD914" w14:textId="77777777" w:rsidR="00DC359A" w:rsidRPr="00955ADC" w:rsidRDefault="00DC359A" w:rsidP="00931BAF">
            <w:pPr>
              <w:rPr>
                <w:b w:val="0"/>
              </w:rPr>
            </w:pPr>
            <w:r>
              <w:t>Data Minimization</w:t>
            </w:r>
          </w:p>
        </w:tc>
      </w:tr>
      <w:tr w:rsidR="00DC359A" w14:paraId="4F2DD91D"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tcPr>
          <w:p w14:paraId="4F2DD916" w14:textId="77777777" w:rsidR="00DC359A" w:rsidRPr="00955ADC" w:rsidRDefault="00DC359A" w:rsidP="00931BAF">
            <w:pPr>
              <w:rPr>
                <w:b w:val="0"/>
              </w:rPr>
            </w:pPr>
            <w:r>
              <w:rPr>
                <w:b w:val="0"/>
              </w:rPr>
              <w:t xml:space="preserve">Is the project only collecting those pieces of </w:t>
            </w:r>
            <w:r w:rsidRPr="00ED4F83">
              <w:rPr>
                <w:b w:val="0"/>
              </w:rPr>
              <w:t>PI/PHI</w:t>
            </w:r>
            <w:r>
              <w:rPr>
                <w:b w:val="0"/>
              </w:rPr>
              <w:t xml:space="preserve"> it requires to achieve the project’s purpose?</w:t>
            </w:r>
          </w:p>
        </w:tc>
        <w:tc>
          <w:tcPr>
            <w:tcW w:w="794" w:type="dxa"/>
          </w:tcPr>
          <w:p w14:paraId="4F2DD917"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706" w:type="dxa"/>
          </w:tcPr>
          <w:p w14:paraId="4F2DD918"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251" w:type="dxa"/>
          </w:tcPr>
          <w:p w14:paraId="4F2DD919"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3566" w:type="dxa"/>
          </w:tcPr>
          <w:p w14:paraId="4F2DD91A"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9" w:type="dxa"/>
          </w:tcPr>
          <w:p w14:paraId="4F2DD91B"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4" w:type="dxa"/>
          </w:tcPr>
          <w:p w14:paraId="4F2DD91C"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r>
      <w:tr w:rsidR="00DC359A" w14:paraId="4F2DD925" w14:textId="77777777" w:rsidTr="00931BAF">
        <w:tc>
          <w:tcPr>
            <w:cnfStyle w:val="001000000000" w:firstRow="0" w:lastRow="0" w:firstColumn="1" w:lastColumn="0" w:oddVBand="0" w:evenVBand="0" w:oddHBand="0" w:evenHBand="0" w:firstRowFirstColumn="0" w:firstRowLastColumn="0" w:lastRowFirstColumn="0" w:lastRowLastColumn="0"/>
            <w:tcW w:w="3462" w:type="dxa"/>
          </w:tcPr>
          <w:p w14:paraId="4F2DD91E" w14:textId="77777777" w:rsidR="00DC359A" w:rsidRPr="00955ADC" w:rsidRDefault="00DC359A" w:rsidP="00931BAF">
            <w:pPr>
              <w:rPr>
                <w:b w:val="0"/>
              </w:rPr>
            </w:pPr>
            <w:r>
              <w:rPr>
                <w:b w:val="0"/>
              </w:rPr>
              <w:t xml:space="preserve">What controls are in place to ensure the project only collects </w:t>
            </w:r>
            <w:r>
              <w:rPr>
                <w:b w:val="0"/>
              </w:rPr>
              <w:lastRenderedPageBreak/>
              <w:t xml:space="preserve">the information it requires? (Examples: Forms that asks for the </w:t>
            </w:r>
            <w:r w:rsidRPr="00ED4F83">
              <w:rPr>
                <w:b w:val="0"/>
              </w:rPr>
              <w:t>PI/PHI</w:t>
            </w:r>
            <w:r>
              <w:rPr>
                <w:b w:val="0"/>
              </w:rPr>
              <w:t xml:space="preserve"> hat is required, processes are in place to return extra </w:t>
            </w:r>
            <w:r w:rsidRPr="00ED4F83">
              <w:rPr>
                <w:b w:val="0"/>
              </w:rPr>
              <w:t>PI/PHI</w:t>
            </w:r>
            <w:r>
              <w:rPr>
                <w:b w:val="0"/>
              </w:rPr>
              <w:t xml:space="preserve"> that was collected, etc.)</w:t>
            </w:r>
          </w:p>
        </w:tc>
        <w:tc>
          <w:tcPr>
            <w:tcW w:w="794" w:type="dxa"/>
          </w:tcPr>
          <w:p w14:paraId="4F2DD91F"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706" w:type="dxa"/>
          </w:tcPr>
          <w:p w14:paraId="4F2DD920"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251" w:type="dxa"/>
          </w:tcPr>
          <w:p w14:paraId="4F2DD921"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3566" w:type="dxa"/>
          </w:tcPr>
          <w:p w14:paraId="4F2DD922"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9" w:type="dxa"/>
          </w:tcPr>
          <w:p w14:paraId="4F2DD923"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4" w:type="dxa"/>
          </w:tcPr>
          <w:p w14:paraId="4F2DD924"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r>
      <w:tr w:rsidR="00DC359A" w14:paraId="4F2DD927"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2" w:type="dxa"/>
            <w:gridSpan w:val="7"/>
          </w:tcPr>
          <w:p w14:paraId="4F2DD926" w14:textId="77777777" w:rsidR="00DC359A" w:rsidRPr="00855932" w:rsidRDefault="00DC359A" w:rsidP="00931BAF">
            <w:r>
              <w:t>SAFEGUARDS</w:t>
            </w:r>
          </w:p>
        </w:tc>
      </w:tr>
      <w:tr w:rsidR="00DC359A" w14:paraId="4F2DD92F" w14:textId="77777777" w:rsidTr="00931BAF">
        <w:tc>
          <w:tcPr>
            <w:cnfStyle w:val="001000000000" w:firstRow="0" w:lastRow="0" w:firstColumn="1" w:lastColumn="0" w:oddVBand="0" w:evenVBand="0" w:oddHBand="0" w:evenHBand="0" w:firstRowFirstColumn="0" w:firstRowLastColumn="0" w:lastRowFirstColumn="0" w:lastRowLastColumn="0"/>
            <w:tcW w:w="3462" w:type="dxa"/>
          </w:tcPr>
          <w:p w14:paraId="4F2DD928" w14:textId="77777777" w:rsidR="00DC359A" w:rsidRPr="00955ADC" w:rsidRDefault="00DC359A" w:rsidP="00931BAF">
            <w:pPr>
              <w:rPr>
                <w:b w:val="0"/>
              </w:rPr>
            </w:pPr>
            <w:r>
              <w:rPr>
                <w:b w:val="0"/>
              </w:rPr>
              <w:t>Are there administrative safeguards in place to ensure only the PI/PHI that is required for the project is being collected? (Examples: Forms that only ask for the PI/PHI that is needed; policies, procedures, and training are in place so staff know what PI/PHI is to be collected. Attach copies of the policies, procedures and training material).</w:t>
            </w:r>
          </w:p>
        </w:tc>
        <w:tc>
          <w:tcPr>
            <w:tcW w:w="794" w:type="dxa"/>
          </w:tcPr>
          <w:p w14:paraId="4F2DD929"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706" w:type="dxa"/>
          </w:tcPr>
          <w:p w14:paraId="4F2DD92A"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251" w:type="dxa"/>
          </w:tcPr>
          <w:p w14:paraId="4F2DD92B"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3566" w:type="dxa"/>
          </w:tcPr>
          <w:p w14:paraId="4F2DD92C"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9" w:type="dxa"/>
          </w:tcPr>
          <w:p w14:paraId="4F2DD92D"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4" w:type="dxa"/>
          </w:tcPr>
          <w:p w14:paraId="4F2DD92E"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r>
      <w:tr w:rsidR="00DC359A" w14:paraId="4F2DD937"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tcPr>
          <w:p w14:paraId="4F2DD930" w14:textId="77777777" w:rsidR="00DC359A" w:rsidRDefault="00DC359A" w:rsidP="00931BAF">
            <w:pPr>
              <w:rPr>
                <w:b w:val="0"/>
              </w:rPr>
            </w:pPr>
            <w:r>
              <w:rPr>
                <w:b w:val="0"/>
              </w:rPr>
              <w:t>Are there technical safeguards in place to ensure only the PI/PHI that is required for the project is being collected? (Examples: Forms that only ask for the PI/PHI that is needed.)</w:t>
            </w:r>
          </w:p>
        </w:tc>
        <w:tc>
          <w:tcPr>
            <w:tcW w:w="794" w:type="dxa"/>
          </w:tcPr>
          <w:p w14:paraId="4F2DD931"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706" w:type="dxa"/>
          </w:tcPr>
          <w:p w14:paraId="4F2DD932"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251" w:type="dxa"/>
          </w:tcPr>
          <w:p w14:paraId="4F2DD933"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3566" w:type="dxa"/>
          </w:tcPr>
          <w:p w14:paraId="4F2DD934"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9" w:type="dxa"/>
          </w:tcPr>
          <w:p w14:paraId="4F2DD935"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4" w:type="dxa"/>
          </w:tcPr>
          <w:p w14:paraId="4F2DD936"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r>
      <w:tr w:rsidR="00DC359A" w14:paraId="4F2DD93F" w14:textId="77777777" w:rsidTr="00931BAF">
        <w:tc>
          <w:tcPr>
            <w:cnfStyle w:val="001000000000" w:firstRow="0" w:lastRow="0" w:firstColumn="1" w:lastColumn="0" w:oddVBand="0" w:evenVBand="0" w:oddHBand="0" w:evenHBand="0" w:firstRowFirstColumn="0" w:firstRowLastColumn="0" w:lastRowFirstColumn="0" w:lastRowLastColumn="0"/>
            <w:tcW w:w="3462" w:type="dxa"/>
          </w:tcPr>
          <w:p w14:paraId="4F2DD938" w14:textId="77777777" w:rsidR="00DC359A" w:rsidRDefault="00DC359A" w:rsidP="00931BAF">
            <w:pPr>
              <w:rPr>
                <w:b w:val="0"/>
              </w:rPr>
            </w:pPr>
            <w:r>
              <w:rPr>
                <w:b w:val="0"/>
              </w:rPr>
              <w:t>Are there physical safeguards in place to ensure only the PI/PHI that is required for the project is being collected?</w:t>
            </w:r>
          </w:p>
        </w:tc>
        <w:tc>
          <w:tcPr>
            <w:tcW w:w="794" w:type="dxa"/>
          </w:tcPr>
          <w:p w14:paraId="4F2DD939"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706" w:type="dxa"/>
          </w:tcPr>
          <w:p w14:paraId="4F2DD93A"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251" w:type="dxa"/>
          </w:tcPr>
          <w:p w14:paraId="4F2DD93B"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3566" w:type="dxa"/>
          </w:tcPr>
          <w:p w14:paraId="4F2DD93C"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9" w:type="dxa"/>
          </w:tcPr>
          <w:p w14:paraId="4F2DD93D"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4" w:type="dxa"/>
          </w:tcPr>
          <w:p w14:paraId="4F2DD93E"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r>
    </w:tbl>
    <w:p w14:paraId="4F2DD943" w14:textId="77777777" w:rsidR="00DC359A" w:rsidRPr="00F50A6F" w:rsidRDefault="00DC359A" w:rsidP="00DC359A">
      <w:pPr>
        <w:pStyle w:val="ListParagraph"/>
        <w:numPr>
          <w:ilvl w:val="0"/>
          <w:numId w:val="2"/>
        </w:numPr>
        <w:rPr>
          <w:b/>
        </w:rPr>
      </w:pPr>
      <w:r w:rsidRPr="00F50A6F">
        <w:rPr>
          <w:b/>
        </w:rPr>
        <w:t>USE</w:t>
      </w:r>
    </w:p>
    <w:p w14:paraId="4F2DD944" w14:textId="77777777" w:rsidR="00DC359A" w:rsidRDefault="00DC359A" w:rsidP="00DC359A"/>
    <w:tbl>
      <w:tblPr>
        <w:tblStyle w:val="MediumGrid3-Accent4"/>
        <w:tblW w:w="0" w:type="auto"/>
        <w:tblLook w:val="04A0" w:firstRow="1" w:lastRow="0" w:firstColumn="1" w:lastColumn="0" w:noHBand="0" w:noVBand="1"/>
      </w:tblPr>
      <w:tblGrid>
        <w:gridCol w:w="3462"/>
        <w:gridCol w:w="794"/>
        <w:gridCol w:w="706"/>
        <w:gridCol w:w="1251"/>
        <w:gridCol w:w="3566"/>
        <w:gridCol w:w="1679"/>
        <w:gridCol w:w="1674"/>
      </w:tblGrid>
      <w:tr w:rsidR="00DC359A" w14:paraId="4F2DD94C" w14:textId="77777777" w:rsidTr="0093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tcPr>
          <w:p w14:paraId="4F2DD945" w14:textId="77777777" w:rsidR="00DC359A" w:rsidRDefault="00DC359A" w:rsidP="00931BAF">
            <w:r>
              <w:t>Privacy Requirement Questions</w:t>
            </w:r>
          </w:p>
        </w:tc>
        <w:tc>
          <w:tcPr>
            <w:tcW w:w="794" w:type="dxa"/>
          </w:tcPr>
          <w:p w14:paraId="4F2DD946"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Yes</w:t>
            </w:r>
          </w:p>
        </w:tc>
        <w:tc>
          <w:tcPr>
            <w:tcW w:w="706" w:type="dxa"/>
          </w:tcPr>
          <w:p w14:paraId="4F2DD947"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No</w:t>
            </w:r>
          </w:p>
        </w:tc>
        <w:tc>
          <w:tcPr>
            <w:tcW w:w="1251" w:type="dxa"/>
          </w:tcPr>
          <w:p w14:paraId="4F2DD948"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Unknown</w:t>
            </w:r>
          </w:p>
        </w:tc>
        <w:tc>
          <w:tcPr>
            <w:tcW w:w="3566" w:type="dxa"/>
          </w:tcPr>
          <w:p w14:paraId="4F2DD949"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Explanation</w:t>
            </w:r>
          </w:p>
        </w:tc>
        <w:tc>
          <w:tcPr>
            <w:tcW w:w="1679" w:type="dxa"/>
          </w:tcPr>
          <w:p w14:paraId="4F2DD94A"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Privacy Impact</w:t>
            </w:r>
          </w:p>
        </w:tc>
        <w:tc>
          <w:tcPr>
            <w:tcW w:w="1674" w:type="dxa"/>
          </w:tcPr>
          <w:p w14:paraId="4F2DD94B"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Action Items</w:t>
            </w:r>
          </w:p>
        </w:tc>
      </w:tr>
      <w:tr w:rsidR="00DC359A" w14:paraId="4F2DD94E"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2" w:type="dxa"/>
            <w:gridSpan w:val="7"/>
          </w:tcPr>
          <w:p w14:paraId="4F2DD94D" w14:textId="77777777" w:rsidR="00DC359A" w:rsidRDefault="00DC359A" w:rsidP="00931BAF">
            <w:r>
              <w:t>Name of Flow (example: Flow #1, Flow #2, etc.)</w:t>
            </w:r>
          </w:p>
        </w:tc>
      </w:tr>
      <w:tr w:rsidR="00DC359A" w14:paraId="4F2DD950" w14:textId="77777777" w:rsidTr="00931BAF">
        <w:tc>
          <w:tcPr>
            <w:cnfStyle w:val="001000000000" w:firstRow="0" w:lastRow="0" w:firstColumn="1" w:lastColumn="0" w:oddVBand="0" w:evenVBand="0" w:oddHBand="0" w:evenHBand="0" w:firstRowFirstColumn="0" w:firstRowLastColumn="0" w:lastRowFirstColumn="0" w:lastRowLastColumn="0"/>
            <w:tcW w:w="13132" w:type="dxa"/>
            <w:gridSpan w:val="7"/>
          </w:tcPr>
          <w:p w14:paraId="4F2DD94F" w14:textId="77777777" w:rsidR="00DC359A" w:rsidRPr="00F50A6F" w:rsidRDefault="00DC359A" w:rsidP="00931BAF">
            <w:r w:rsidRPr="00F50A6F">
              <w:t>Authority</w:t>
            </w:r>
            <w:r>
              <w:t xml:space="preserve"> for Flow (example: FOIP, LA FOIP, HIPA)</w:t>
            </w:r>
          </w:p>
        </w:tc>
      </w:tr>
      <w:tr w:rsidR="00DC359A" w14:paraId="4F2DD958"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tcPr>
          <w:p w14:paraId="4F2DD951" w14:textId="77777777" w:rsidR="00DC359A" w:rsidRPr="00AB0E95" w:rsidRDefault="00DC359A" w:rsidP="00931BAF">
            <w:pPr>
              <w:rPr>
                <w:b w:val="0"/>
                <w:lang w:val="en-CA"/>
              </w:rPr>
            </w:pPr>
            <w:r>
              <w:rPr>
                <w:b w:val="0"/>
                <w:lang w:val="en-CA"/>
              </w:rPr>
              <w:t xml:space="preserve">Does </w:t>
            </w:r>
            <w:r w:rsidRPr="00931571">
              <w:rPr>
                <w:b w:val="0"/>
              </w:rPr>
              <w:t>the legislation</w:t>
            </w:r>
            <w:r>
              <w:rPr>
                <w:b w:val="0"/>
                <w:lang w:val="en-CA"/>
              </w:rPr>
              <w:t xml:space="preserve"> authorize the use of the </w:t>
            </w:r>
            <w:r w:rsidRPr="00ED4F83">
              <w:rPr>
                <w:b w:val="0"/>
              </w:rPr>
              <w:t>PI/PHI</w:t>
            </w:r>
            <w:r>
              <w:rPr>
                <w:b w:val="0"/>
                <w:lang w:val="en-CA"/>
              </w:rPr>
              <w:t>?</w:t>
            </w:r>
          </w:p>
        </w:tc>
        <w:tc>
          <w:tcPr>
            <w:tcW w:w="794" w:type="dxa"/>
          </w:tcPr>
          <w:p w14:paraId="4F2DD952"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706" w:type="dxa"/>
          </w:tcPr>
          <w:p w14:paraId="4F2DD953"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251" w:type="dxa"/>
          </w:tcPr>
          <w:p w14:paraId="4F2DD954"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3566" w:type="dxa"/>
          </w:tcPr>
          <w:p w14:paraId="4F2DD955"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9" w:type="dxa"/>
          </w:tcPr>
          <w:p w14:paraId="4F2DD956"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4" w:type="dxa"/>
          </w:tcPr>
          <w:p w14:paraId="4F2DD957"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r>
      <w:tr w:rsidR="00DC359A" w14:paraId="4F2DD960" w14:textId="77777777" w:rsidTr="00931BAF">
        <w:tc>
          <w:tcPr>
            <w:cnfStyle w:val="001000000000" w:firstRow="0" w:lastRow="0" w:firstColumn="1" w:lastColumn="0" w:oddVBand="0" w:evenVBand="0" w:oddHBand="0" w:evenHBand="0" w:firstRowFirstColumn="0" w:firstRowLastColumn="0" w:lastRowFirstColumn="0" w:lastRowLastColumn="0"/>
            <w:tcW w:w="3462" w:type="dxa"/>
          </w:tcPr>
          <w:p w14:paraId="4F2DD959" w14:textId="77777777" w:rsidR="00DC359A" w:rsidRPr="006C74DB" w:rsidRDefault="00DC359A" w:rsidP="00931BAF">
            <w:pPr>
              <w:rPr>
                <w:b w:val="0"/>
              </w:rPr>
            </w:pPr>
            <w:r>
              <w:rPr>
                <w:b w:val="0"/>
              </w:rPr>
              <w:t xml:space="preserve">Is there legislation besides FOIP, LA FOIP, HIPA that addresses the use of </w:t>
            </w:r>
            <w:r w:rsidRPr="00ED4F83">
              <w:rPr>
                <w:b w:val="0"/>
              </w:rPr>
              <w:t>PI/PHI</w:t>
            </w:r>
            <w:r>
              <w:rPr>
                <w:b w:val="0"/>
              </w:rPr>
              <w:t>?</w:t>
            </w:r>
          </w:p>
        </w:tc>
        <w:tc>
          <w:tcPr>
            <w:tcW w:w="794" w:type="dxa"/>
          </w:tcPr>
          <w:p w14:paraId="4F2DD95A"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706" w:type="dxa"/>
          </w:tcPr>
          <w:p w14:paraId="4F2DD95B"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251" w:type="dxa"/>
          </w:tcPr>
          <w:p w14:paraId="4F2DD95C"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3566" w:type="dxa"/>
          </w:tcPr>
          <w:p w14:paraId="4F2DD95D"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9" w:type="dxa"/>
          </w:tcPr>
          <w:p w14:paraId="4F2DD95E"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4" w:type="dxa"/>
          </w:tcPr>
          <w:p w14:paraId="4F2DD95F"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r>
      <w:tr w:rsidR="00DC359A" w14:paraId="4F2DD962"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2" w:type="dxa"/>
            <w:gridSpan w:val="7"/>
          </w:tcPr>
          <w:p w14:paraId="4F2DD961" w14:textId="77777777" w:rsidR="00DC359A" w:rsidRPr="00F50A6F" w:rsidRDefault="00DC359A" w:rsidP="00931BAF">
            <w:r>
              <w:t>Purpose</w:t>
            </w:r>
          </w:p>
        </w:tc>
      </w:tr>
      <w:tr w:rsidR="00DC359A" w14:paraId="4F2DD96A" w14:textId="77777777" w:rsidTr="00931BAF">
        <w:tc>
          <w:tcPr>
            <w:cnfStyle w:val="001000000000" w:firstRow="0" w:lastRow="0" w:firstColumn="1" w:lastColumn="0" w:oddVBand="0" w:evenVBand="0" w:oddHBand="0" w:evenHBand="0" w:firstRowFirstColumn="0" w:firstRowLastColumn="0" w:lastRowFirstColumn="0" w:lastRowLastColumn="0"/>
            <w:tcW w:w="3462" w:type="dxa"/>
          </w:tcPr>
          <w:p w14:paraId="4F2DD963" w14:textId="77777777" w:rsidR="00DC359A" w:rsidRPr="00357363" w:rsidRDefault="00DC359A" w:rsidP="00931BAF">
            <w:pPr>
              <w:rPr>
                <w:b w:val="0"/>
              </w:rPr>
            </w:pPr>
            <w:r>
              <w:rPr>
                <w:b w:val="0"/>
              </w:rPr>
              <w:t xml:space="preserve">Will the </w:t>
            </w:r>
            <w:r w:rsidRPr="00ED4F83">
              <w:rPr>
                <w:b w:val="0"/>
              </w:rPr>
              <w:t>PI/PHI</w:t>
            </w:r>
            <w:r>
              <w:rPr>
                <w:b w:val="0"/>
              </w:rPr>
              <w:t xml:space="preserve"> be used for the same purpose as the collection of </w:t>
            </w:r>
            <w:r w:rsidRPr="00ED4F83">
              <w:rPr>
                <w:b w:val="0"/>
              </w:rPr>
              <w:t>PI/PHI</w:t>
            </w:r>
            <w:r>
              <w:rPr>
                <w:b w:val="0"/>
              </w:rPr>
              <w:t>?</w:t>
            </w:r>
          </w:p>
        </w:tc>
        <w:tc>
          <w:tcPr>
            <w:tcW w:w="794" w:type="dxa"/>
          </w:tcPr>
          <w:p w14:paraId="4F2DD964"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706" w:type="dxa"/>
          </w:tcPr>
          <w:p w14:paraId="4F2DD965"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251" w:type="dxa"/>
          </w:tcPr>
          <w:p w14:paraId="4F2DD966"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3566" w:type="dxa"/>
          </w:tcPr>
          <w:p w14:paraId="4F2DD967"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9" w:type="dxa"/>
          </w:tcPr>
          <w:p w14:paraId="4F2DD968"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4" w:type="dxa"/>
          </w:tcPr>
          <w:p w14:paraId="4F2DD969"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r>
      <w:tr w:rsidR="00DC359A" w14:paraId="4F2DD972"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tcPr>
          <w:p w14:paraId="4F2DD96B" w14:textId="77777777" w:rsidR="00DC359A" w:rsidRDefault="00DC359A" w:rsidP="00931BAF">
            <w:pPr>
              <w:rPr>
                <w:b w:val="0"/>
              </w:rPr>
            </w:pPr>
            <w:r>
              <w:rPr>
                <w:b w:val="0"/>
              </w:rPr>
              <w:t xml:space="preserve">Will the </w:t>
            </w:r>
            <w:r w:rsidRPr="00ED4F83">
              <w:rPr>
                <w:b w:val="0"/>
              </w:rPr>
              <w:t>PI/PHI</w:t>
            </w:r>
            <w:r>
              <w:rPr>
                <w:b w:val="0"/>
              </w:rPr>
              <w:t xml:space="preserve"> be used for a purpose that is consistent with the purpose for the collection of</w:t>
            </w:r>
            <w:r w:rsidRPr="00ED4F83">
              <w:rPr>
                <w:b w:val="0"/>
              </w:rPr>
              <w:t xml:space="preserve"> PI/PHI</w:t>
            </w:r>
            <w:r>
              <w:rPr>
                <w:b w:val="0"/>
              </w:rPr>
              <w:t>?</w:t>
            </w:r>
          </w:p>
        </w:tc>
        <w:tc>
          <w:tcPr>
            <w:tcW w:w="794" w:type="dxa"/>
          </w:tcPr>
          <w:p w14:paraId="4F2DD96C"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706" w:type="dxa"/>
          </w:tcPr>
          <w:p w14:paraId="4F2DD96D"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251" w:type="dxa"/>
          </w:tcPr>
          <w:p w14:paraId="4F2DD96E"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3566" w:type="dxa"/>
          </w:tcPr>
          <w:p w14:paraId="4F2DD96F"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9" w:type="dxa"/>
          </w:tcPr>
          <w:p w14:paraId="4F2DD970"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4" w:type="dxa"/>
          </w:tcPr>
          <w:p w14:paraId="4F2DD971"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r>
      <w:tr w:rsidR="00DC359A" w14:paraId="4F2DD97A" w14:textId="77777777" w:rsidTr="00931BAF">
        <w:tc>
          <w:tcPr>
            <w:cnfStyle w:val="001000000000" w:firstRow="0" w:lastRow="0" w:firstColumn="1" w:lastColumn="0" w:oddVBand="0" w:evenVBand="0" w:oddHBand="0" w:evenHBand="0" w:firstRowFirstColumn="0" w:firstRowLastColumn="0" w:lastRowFirstColumn="0" w:lastRowLastColumn="0"/>
            <w:tcW w:w="3462" w:type="dxa"/>
          </w:tcPr>
          <w:p w14:paraId="4F2DD973" w14:textId="77777777" w:rsidR="00DC359A" w:rsidRDefault="00DC359A" w:rsidP="00931BAF">
            <w:pPr>
              <w:rPr>
                <w:b w:val="0"/>
              </w:rPr>
            </w:pPr>
            <w:r>
              <w:rPr>
                <w:b w:val="0"/>
              </w:rPr>
              <w:t xml:space="preserve">Will the </w:t>
            </w:r>
            <w:r w:rsidRPr="00ED4F83">
              <w:rPr>
                <w:b w:val="0"/>
              </w:rPr>
              <w:t>PI/PHI</w:t>
            </w:r>
            <w:r>
              <w:rPr>
                <w:b w:val="0"/>
              </w:rPr>
              <w:t xml:space="preserve"> be used for a secondary purpose? (</w:t>
            </w:r>
            <w:proofErr w:type="spellStart"/>
            <w:r>
              <w:rPr>
                <w:b w:val="0"/>
              </w:rPr>
              <w:t>ie</w:t>
            </w:r>
            <w:proofErr w:type="spellEnd"/>
            <w:r>
              <w:rPr>
                <w:b w:val="0"/>
              </w:rPr>
              <w:t xml:space="preserve">, a purpose that is not the same as the purpose for the collection of </w:t>
            </w:r>
            <w:r w:rsidRPr="00ED4F83">
              <w:rPr>
                <w:b w:val="0"/>
              </w:rPr>
              <w:t>PI/PHI</w:t>
            </w:r>
            <w:r>
              <w:rPr>
                <w:b w:val="0"/>
              </w:rPr>
              <w:t>). If so, please explain the authority for the secondary purpose.</w:t>
            </w:r>
          </w:p>
        </w:tc>
        <w:tc>
          <w:tcPr>
            <w:tcW w:w="794" w:type="dxa"/>
          </w:tcPr>
          <w:p w14:paraId="4F2DD974"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706" w:type="dxa"/>
          </w:tcPr>
          <w:p w14:paraId="4F2DD975"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251" w:type="dxa"/>
          </w:tcPr>
          <w:p w14:paraId="4F2DD976"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3566" w:type="dxa"/>
          </w:tcPr>
          <w:p w14:paraId="4F2DD977"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9" w:type="dxa"/>
          </w:tcPr>
          <w:p w14:paraId="4F2DD978"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4" w:type="dxa"/>
          </w:tcPr>
          <w:p w14:paraId="4F2DD979"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r>
      <w:tr w:rsidR="00DC359A" w14:paraId="4F2DD97C"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2" w:type="dxa"/>
            <w:gridSpan w:val="7"/>
          </w:tcPr>
          <w:p w14:paraId="4F2DD97B" w14:textId="77777777" w:rsidR="00DC359A" w:rsidRPr="00F50A6F" w:rsidRDefault="00DC359A" w:rsidP="00931BAF">
            <w:r w:rsidRPr="00F50A6F">
              <w:t>Standard of Accuracy</w:t>
            </w:r>
          </w:p>
        </w:tc>
      </w:tr>
      <w:tr w:rsidR="00DC359A" w14:paraId="4F2DD984" w14:textId="77777777" w:rsidTr="00931BAF">
        <w:tc>
          <w:tcPr>
            <w:cnfStyle w:val="001000000000" w:firstRow="0" w:lastRow="0" w:firstColumn="1" w:lastColumn="0" w:oddVBand="0" w:evenVBand="0" w:oddHBand="0" w:evenHBand="0" w:firstRowFirstColumn="0" w:firstRowLastColumn="0" w:lastRowFirstColumn="0" w:lastRowLastColumn="0"/>
            <w:tcW w:w="3462" w:type="dxa"/>
          </w:tcPr>
          <w:p w14:paraId="4F2DD97D" w14:textId="77777777" w:rsidR="00DC359A" w:rsidRPr="00955ADC" w:rsidRDefault="00DC359A" w:rsidP="00931BAF">
            <w:pPr>
              <w:rPr>
                <w:b w:val="0"/>
              </w:rPr>
            </w:pPr>
            <w:r>
              <w:rPr>
                <w:b w:val="0"/>
              </w:rPr>
              <w:t xml:space="preserve">Are there procedures in place so that your organization can verify that it has the most accurate and complete </w:t>
            </w:r>
            <w:r w:rsidRPr="00ED4F83">
              <w:rPr>
                <w:b w:val="0"/>
              </w:rPr>
              <w:t>PI/PHI</w:t>
            </w:r>
            <w:r>
              <w:rPr>
                <w:b w:val="0"/>
              </w:rPr>
              <w:t xml:space="preserve"> of an individual that it needs?</w:t>
            </w:r>
          </w:p>
        </w:tc>
        <w:tc>
          <w:tcPr>
            <w:tcW w:w="794" w:type="dxa"/>
          </w:tcPr>
          <w:p w14:paraId="4F2DD97E"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706" w:type="dxa"/>
          </w:tcPr>
          <w:p w14:paraId="4F2DD97F"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251" w:type="dxa"/>
          </w:tcPr>
          <w:p w14:paraId="4F2DD980"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3566" w:type="dxa"/>
          </w:tcPr>
          <w:p w14:paraId="4F2DD981"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9" w:type="dxa"/>
          </w:tcPr>
          <w:p w14:paraId="4F2DD982"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4" w:type="dxa"/>
          </w:tcPr>
          <w:p w14:paraId="4F2DD983"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r>
      <w:tr w:rsidR="00DC359A" w14:paraId="4F2DD98C"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tcPr>
          <w:p w14:paraId="4F2DD985" w14:textId="77777777" w:rsidR="00DC359A" w:rsidRDefault="00DC359A" w:rsidP="00931BAF">
            <w:pPr>
              <w:rPr>
                <w:b w:val="0"/>
              </w:rPr>
            </w:pPr>
            <w:r>
              <w:rPr>
                <w:b w:val="0"/>
              </w:rPr>
              <w:t xml:space="preserve">Are there procedures in place so that individuals are able to request that their </w:t>
            </w:r>
            <w:r w:rsidRPr="00ED4F83">
              <w:rPr>
                <w:b w:val="0"/>
              </w:rPr>
              <w:t>PI/PHI</w:t>
            </w:r>
            <w:r>
              <w:rPr>
                <w:b w:val="0"/>
              </w:rPr>
              <w:t xml:space="preserve"> is corrected?</w:t>
            </w:r>
          </w:p>
        </w:tc>
        <w:tc>
          <w:tcPr>
            <w:tcW w:w="794" w:type="dxa"/>
          </w:tcPr>
          <w:p w14:paraId="4F2DD986"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706" w:type="dxa"/>
          </w:tcPr>
          <w:p w14:paraId="4F2DD987"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251" w:type="dxa"/>
          </w:tcPr>
          <w:p w14:paraId="4F2DD988"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3566" w:type="dxa"/>
          </w:tcPr>
          <w:p w14:paraId="4F2DD989"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9" w:type="dxa"/>
          </w:tcPr>
          <w:p w14:paraId="4F2DD98A"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4" w:type="dxa"/>
          </w:tcPr>
          <w:p w14:paraId="4F2DD98B"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r>
      <w:tr w:rsidR="00DC359A" w14:paraId="4F2DD98E" w14:textId="77777777" w:rsidTr="00931BAF">
        <w:tc>
          <w:tcPr>
            <w:cnfStyle w:val="001000000000" w:firstRow="0" w:lastRow="0" w:firstColumn="1" w:lastColumn="0" w:oddVBand="0" w:evenVBand="0" w:oddHBand="0" w:evenHBand="0" w:firstRowFirstColumn="0" w:firstRowLastColumn="0" w:lastRowFirstColumn="0" w:lastRowLastColumn="0"/>
            <w:tcW w:w="13132" w:type="dxa"/>
            <w:gridSpan w:val="7"/>
          </w:tcPr>
          <w:p w14:paraId="4F2DD98D" w14:textId="77777777" w:rsidR="00DC359A" w:rsidRPr="00CC08E0" w:rsidRDefault="00DC359A" w:rsidP="00931BAF">
            <w:r>
              <w:t>Safeguards</w:t>
            </w:r>
          </w:p>
        </w:tc>
      </w:tr>
      <w:tr w:rsidR="00DC359A" w14:paraId="4F2DD996"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tcPr>
          <w:p w14:paraId="4F2DD98F" w14:textId="77777777" w:rsidR="00DC359A" w:rsidRPr="00955ADC" w:rsidRDefault="00DC359A" w:rsidP="00931BAF">
            <w:pPr>
              <w:rPr>
                <w:b w:val="0"/>
              </w:rPr>
            </w:pPr>
            <w:r>
              <w:rPr>
                <w:b w:val="0"/>
              </w:rPr>
              <w:t xml:space="preserve">Are there administrative safeguards in place to ensure that </w:t>
            </w:r>
            <w:r w:rsidRPr="00ED4F83">
              <w:rPr>
                <w:b w:val="0"/>
              </w:rPr>
              <w:t>PI/PHI</w:t>
            </w:r>
            <w:r>
              <w:rPr>
                <w:b w:val="0"/>
              </w:rPr>
              <w:t xml:space="preserve"> will be used only for authorized purposes? (Examples: Policies, procedures, and training are in place so staff know how </w:t>
            </w:r>
            <w:r w:rsidRPr="00ED4F83">
              <w:rPr>
                <w:b w:val="0"/>
              </w:rPr>
              <w:t>PI/PHI</w:t>
            </w:r>
            <w:r>
              <w:rPr>
                <w:b w:val="0"/>
              </w:rPr>
              <w:t xml:space="preserve"> is to be used. Attach copies of the policies, procedures and training material).</w:t>
            </w:r>
          </w:p>
        </w:tc>
        <w:tc>
          <w:tcPr>
            <w:tcW w:w="794" w:type="dxa"/>
          </w:tcPr>
          <w:p w14:paraId="4F2DD990"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706" w:type="dxa"/>
          </w:tcPr>
          <w:p w14:paraId="4F2DD991"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251" w:type="dxa"/>
          </w:tcPr>
          <w:p w14:paraId="4F2DD992"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3566" w:type="dxa"/>
          </w:tcPr>
          <w:p w14:paraId="4F2DD993"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9" w:type="dxa"/>
          </w:tcPr>
          <w:p w14:paraId="4F2DD994"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4" w:type="dxa"/>
          </w:tcPr>
          <w:p w14:paraId="4F2DD995"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r>
      <w:tr w:rsidR="00DC359A" w14:paraId="4F2DD99E" w14:textId="77777777" w:rsidTr="00931BAF">
        <w:tc>
          <w:tcPr>
            <w:cnfStyle w:val="001000000000" w:firstRow="0" w:lastRow="0" w:firstColumn="1" w:lastColumn="0" w:oddVBand="0" w:evenVBand="0" w:oddHBand="0" w:evenHBand="0" w:firstRowFirstColumn="0" w:firstRowLastColumn="0" w:lastRowFirstColumn="0" w:lastRowLastColumn="0"/>
            <w:tcW w:w="3462" w:type="dxa"/>
          </w:tcPr>
          <w:p w14:paraId="4F2DD997" w14:textId="77777777" w:rsidR="00DC359A" w:rsidRDefault="00DC359A" w:rsidP="00931BAF">
            <w:pPr>
              <w:rPr>
                <w:b w:val="0"/>
              </w:rPr>
            </w:pPr>
            <w:r>
              <w:rPr>
                <w:b w:val="0"/>
              </w:rPr>
              <w:t xml:space="preserve">Are there technical safeguards in place to ensure </w:t>
            </w:r>
            <w:r w:rsidRPr="00ED4F83">
              <w:rPr>
                <w:b w:val="0"/>
              </w:rPr>
              <w:t>PI/PHI</w:t>
            </w:r>
            <w:r>
              <w:rPr>
                <w:b w:val="0"/>
              </w:rPr>
              <w:t xml:space="preserve"> will be used only for authorized purposes? (Example: staff are only given access to parts of databases that contains </w:t>
            </w:r>
            <w:r w:rsidRPr="00ED4F83">
              <w:rPr>
                <w:b w:val="0"/>
              </w:rPr>
              <w:t>PI/PHI</w:t>
            </w:r>
            <w:r>
              <w:rPr>
                <w:b w:val="0"/>
              </w:rPr>
              <w:t xml:space="preserve"> it needs to complete job duties; documents can be encrypted and/or password protected to ensure only intended recipients can open the documents; audits are completed to ensure staff only accessing </w:t>
            </w:r>
            <w:r w:rsidRPr="00ED4F83">
              <w:rPr>
                <w:b w:val="0"/>
              </w:rPr>
              <w:t>PI/PHI</w:t>
            </w:r>
            <w:r>
              <w:rPr>
                <w:b w:val="0"/>
              </w:rPr>
              <w:t xml:space="preserve"> it needs for job duties, etc.)</w:t>
            </w:r>
          </w:p>
        </w:tc>
        <w:tc>
          <w:tcPr>
            <w:tcW w:w="794" w:type="dxa"/>
          </w:tcPr>
          <w:p w14:paraId="4F2DD998"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706" w:type="dxa"/>
          </w:tcPr>
          <w:p w14:paraId="4F2DD999"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251" w:type="dxa"/>
          </w:tcPr>
          <w:p w14:paraId="4F2DD99A"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3566" w:type="dxa"/>
          </w:tcPr>
          <w:p w14:paraId="4F2DD99B"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9" w:type="dxa"/>
          </w:tcPr>
          <w:p w14:paraId="4F2DD99C"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4" w:type="dxa"/>
          </w:tcPr>
          <w:p w14:paraId="4F2DD99D"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r>
      <w:tr w:rsidR="00DC359A" w14:paraId="4F2DD9A6"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tcPr>
          <w:p w14:paraId="4F2DD99F" w14:textId="77777777" w:rsidR="00DC359A" w:rsidRDefault="00DC359A" w:rsidP="00931BAF">
            <w:pPr>
              <w:rPr>
                <w:b w:val="0"/>
              </w:rPr>
            </w:pPr>
            <w:r>
              <w:rPr>
                <w:b w:val="0"/>
              </w:rPr>
              <w:t xml:space="preserve">Are there physical safeguards in place to ensure </w:t>
            </w:r>
            <w:r w:rsidRPr="00ED4F83">
              <w:rPr>
                <w:b w:val="0"/>
              </w:rPr>
              <w:t>PI/PHI</w:t>
            </w:r>
            <w:r>
              <w:rPr>
                <w:b w:val="0"/>
              </w:rPr>
              <w:t xml:space="preserve"> is used for authorized purposes? (Example: Only staff who require </w:t>
            </w:r>
            <w:r w:rsidRPr="00ED4F83">
              <w:rPr>
                <w:b w:val="0"/>
              </w:rPr>
              <w:t>PI/PHI</w:t>
            </w:r>
            <w:r>
              <w:rPr>
                <w:b w:val="0"/>
              </w:rPr>
              <w:t xml:space="preserve"> are given physical access to areas where </w:t>
            </w:r>
            <w:r w:rsidRPr="00ED4F83">
              <w:rPr>
                <w:b w:val="0"/>
              </w:rPr>
              <w:t>PI/PHI</w:t>
            </w:r>
            <w:r>
              <w:rPr>
                <w:b w:val="0"/>
              </w:rPr>
              <w:t xml:space="preserve"> is stored such as records rooms, filing cabinets, etc.).</w:t>
            </w:r>
          </w:p>
        </w:tc>
        <w:tc>
          <w:tcPr>
            <w:tcW w:w="794" w:type="dxa"/>
          </w:tcPr>
          <w:p w14:paraId="4F2DD9A0"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706" w:type="dxa"/>
          </w:tcPr>
          <w:p w14:paraId="4F2DD9A1"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251" w:type="dxa"/>
          </w:tcPr>
          <w:p w14:paraId="4F2DD9A2"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3566" w:type="dxa"/>
          </w:tcPr>
          <w:p w14:paraId="4F2DD9A3"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9" w:type="dxa"/>
          </w:tcPr>
          <w:p w14:paraId="4F2DD9A4"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4" w:type="dxa"/>
          </w:tcPr>
          <w:p w14:paraId="4F2DD9A5"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r>
    </w:tbl>
    <w:p w14:paraId="4F2DD9A7" w14:textId="4E9505D0" w:rsidR="00742BA6" w:rsidRDefault="00742BA6" w:rsidP="00DC359A"/>
    <w:p w14:paraId="460CD068" w14:textId="77777777" w:rsidR="00742BA6" w:rsidRDefault="00742BA6">
      <w:pPr>
        <w:spacing w:after="200" w:line="276" w:lineRule="auto"/>
      </w:pPr>
      <w:r>
        <w:br w:type="page"/>
      </w:r>
    </w:p>
    <w:p w14:paraId="4F2DD9A8" w14:textId="77777777" w:rsidR="00DC359A" w:rsidRPr="00CC08E0" w:rsidRDefault="00DC359A" w:rsidP="00DC359A">
      <w:pPr>
        <w:pStyle w:val="ListParagraph"/>
        <w:numPr>
          <w:ilvl w:val="0"/>
          <w:numId w:val="2"/>
        </w:numPr>
        <w:rPr>
          <w:b/>
        </w:rPr>
      </w:pPr>
      <w:r>
        <w:rPr>
          <w:b/>
        </w:rPr>
        <w:t>DISCLOSURE</w:t>
      </w:r>
    </w:p>
    <w:p w14:paraId="4F2DD9A9" w14:textId="77777777" w:rsidR="00DC359A" w:rsidRDefault="00DC359A" w:rsidP="00DC359A"/>
    <w:tbl>
      <w:tblPr>
        <w:tblStyle w:val="MediumGrid3-Accent4"/>
        <w:tblW w:w="0" w:type="auto"/>
        <w:tblLook w:val="04A0" w:firstRow="1" w:lastRow="0" w:firstColumn="1" w:lastColumn="0" w:noHBand="0" w:noVBand="1"/>
      </w:tblPr>
      <w:tblGrid>
        <w:gridCol w:w="3462"/>
        <w:gridCol w:w="794"/>
        <w:gridCol w:w="706"/>
        <w:gridCol w:w="1251"/>
        <w:gridCol w:w="3566"/>
        <w:gridCol w:w="1679"/>
        <w:gridCol w:w="1674"/>
      </w:tblGrid>
      <w:tr w:rsidR="00DC359A" w14:paraId="4F2DD9B1" w14:textId="77777777" w:rsidTr="0093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tcPr>
          <w:p w14:paraId="4F2DD9AA" w14:textId="77777777" w:rsidR="00DC359A" w:rsidRDefault="00DC359A" w:rsidP="00931BAF">
            <w:r>
              <w:t>Privacy Requirement Questions</w:t>
            </w:r>
          </w:p>
        </w:tc>
        <w:tc>
          <w:tcPr>
            <w:tcW w:w="794" w:type="dxa"/>
          </w:tcPr>
          <w:p w14:paraId="4F2DD9AB"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Yes</w:t>
            </w:r>
          </w:p>
        </w:tc>
        <w:tc>
          <w:tcPr>
            <w:tcW w:w="706" w:type="dxa"/>
          </w:tcPr>
          <w:p w14:paraId="4F2DD9AC"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No</w:t>
            </w:r>
          </w:p>
        </w:tc>
        <w:tc>
          <w:tcPr>
            <w:tcW w:w="1251" w:type="dxa"/>
          </w:tcPr>
          <w:p w14:paraId="4F2DD9AD"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Unknown</w:t>
            </w:r>
          </w:p>
        </w:tc>
        <w:tc>
          <w:tcPr>
            <w:tcW w:w="3566" w:type="dxa"/>
          </w:tcPr>
          <w:p w14:paraId="4F2DD9AE"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Explanation</w:t>
            </w:r>
          </w:p>
        </w:tc>
        <w:tc>
          <w:tcPr>
            <w:tcW w:w="1679" w:type="dxa"/>
          </w:tcPr>
          <w:p w14:paraId="4F2DD9AF"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Privacy Impact</w:t>
            </w:r>
          </w:p>
        </w:tc>
        <w:tc>
          <w:tcPr>
            <w:tcW w:w="1674" w:type="dxa"/>
          </w:tcPr>
          <w:p w14:paraId="4F2DD9B0"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Action Items</w:t>
            </w:r>
          </w:p>
        </w:tc>
      </w:tr>
      <w:tr w:rsidR="00DC359A" w14:paraId="4F2DD9B3"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2" w:type="dxa"/>
            <w:gridSpan w:val="7"/>
          </w:tcPr>
          <w:p w14:paraId="4F2DD9B2" w14:textId="77777777" w:rsidR="00DC359A" w:rsidRDefault="00DC359A" w:rsidP="00931BAF">
            <w:r>
              <w:t>Name of Flow (example: Flow #1, Flow #2, etc.)</w:t>
            </w:r>
          </w:p>
        </w:tc>
      </w:tr>
      <w:tr w:rsidR="00DC359A" w14:paraId="4F2DD9B5" w14:textId="77777777" w:rsidTr="00931BAF">
        <w:tc>
          <w:tcPr>
            <w:cnfStyle w:val="001000000000" w:firstRow="0" w:lastRow="0" w:firstColumn="1" w:lastColumn="0" w:oddVBand="0" w:evenVBand="0" w:oddHBand="0" w:evenHBand="0" w:firstRowFirstColumn="0" w:firstRowLastColumn="0" w:lastRowFirstColumn="0" w:lastRowLastColumn="0"/>
            <w:tcW w:w="13132" w:type="dxa"/>
            <w:gridSpan w:val="7"/>
          </w:tcPr>
          <w:p w14:paraId="4F2DD9B4" w14:textId="77777777" w:rsidR="00DC359A" w:rsidRPr="00F50A6F" w:rsidRDefault="00DC359A" w:rsidP="00931BAF">
            <w:r w:rsidRPr="00F50A6F">
              <w:t>Authority</w:t>
            </w:r>
            <w:r>
              <w:t xml:space="preserve"> for Flow (example: FOIP, LA FOIP, HIPA)</w:t>
            </w:r>
          </w:p>
        </w:tc>
      </w:tr>
      <w:tr w:rsidR="00DC359A" w14:paraId="4F2DD9BD"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tcPr>
          <w:p w14:paraId="4F2DD9B6" w14:textId="77777777" w:rsidR="00DC359A" w:rsidRPr="00AB0E95" w:rsidRDefault="00DC359A" w:rsidP="00931BAF">
            <w:pPr>
              <w:rPr>
                <w:b w:val="0"/>
                <w:lang w:val="en-CA"/>
              </w:rPr>
            </w:pPr>
            <w:r>
              <w:rPr>
                <w:b w:val="0"/>
                <w:lang w:val="en-CA"/>
              </w:rPr>
              <w:t xml:space="preserve">What is the authority for the disclosure of </w:t>
            </w:r>
            <w:r w:rsidRPr="00ED4F83">
              <w:rPr>
                <w:b w:val="0"/>
              </w:rPr>
              <w:t>PI/PHI</w:t>
            </w:r>
            <w:r>
              <w:rPr>
                <w:b w:val="0"/>
                <w:lang w:val="en-CA"/>
              </w:rPr>
              <w:t>?</w:t>
            </w:r>
          </w:p>
        </w:tc>
        <w:tc>
          <w:tcPr>
            <w:tcW w:w="794" w:type="dxa"/>
          </w:tcPr>
          <w:p w14:paraId="4F2DD9B7"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706" w:type="dxa"/>
          </w:tcPr>
          <w:p w14:paraId="4F2DD9B8"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251" w:type="dxa"/>
          </w:tcPr>
          <w:p w14:paraId="4F2DD9B9"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3566" w:type="dxa"/>
          </w:tcPr>
          <w:p w14:paraId="4F2DD9BA"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9" w:type="dxa"/>
          </w:tcPr>
          <w:p w14:paraId="4F2DD9BB"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4" w:type="dxa"/>
          </w:tcPr>
          <w:p w14:paraId="4F2DD9BC"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r>
      <w:tr w:rsidR="00DC359A" w14:paraId="4F2DD9BF" w14:textId="77777777" w:rsidTr="00931BAF">
        <w:tc>
          <w:tcPr>
            <w:cnfStyle w:val="001000000000" w:firstRow="0" w:lastRow="0" w:firstColumn="1" w:lastColumn="0" w:oddVBand="0" w:evenVBand="0" w:oddHBand="0" w:evenHBand="0" w:firstRowFirstColumn="0" w:firstRowLastColumn="0" w:lastRowFirstColumn="0" w:lastRowLastColumn="0"/>
            <w:tcW w:w="13132" w:type="dxa"/>
            <w:gridSpan w:val="7"/>
          </w:tcPr>
          <w:p w14:paraId="4F2DD9BE" w14:textId="77777777" w:rsidR="00DC359A" w:rsidRPr="00CC08E0" w:rsidRDefault="00DC359A" w:rsidP="00931BAF">
            <w:r>
              <w:t>Safeguards</w:t>
            </w:r>
          </w:p>
        </w:tc>
      </w:tr>
      <w:tr w:rsidR="00DC359A" w14:paraId="4F2DD9C7"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tcPr>
          <w:p w14:paraId="4F2DD9C0" w14:textId="77777777" w:rsidR="00DC359A" w:rsidRPr="00357363" w:rsidRDefault="00DC359A" w:rsidP="00931BAF">
            <w:pPr>
              <w:rPr>
                <w:b w:val="0"/>
              </w:rPr>
            </w:pPr>
            <w:r>
              <w:rPr>
                <w:b w:val="0"/>
              </w:rPr>
              <w:t xml:space="preserve">Are there administrative safeguards in place to ensure only the </w:t>
            </w:r>
            <w:r w:rsidRPr="00ED4F83">
              <w:rPr>
                <w:b w:val="0"/>
              </w:rPr>
              <w:t>PI/PHI</w:t>
            </w:r>
            <w:r>
              <w:rPr>
                <w:b w:val="0"/>
              </w:rPr>
              <w:t xml:space="preserve"> that needs to be disclosed is disclosed? (Example: Policies, procedures and training are in place so staff know how </w:t>
            </w:r>
            <w:r w:rsidRPr="00ED4F83">
              <w:rPr>
                <w:b w:val="0"/>
              </w:rPr>
              <w:t>PI/PHI</w:t>
            </w:r>
            <w:r>
              <w:rPr>
                <w:b w:val="0"/>
              </w:rPr>
              <w:t xml:space="preserve"> is to be disclosed. Attach copies of the policies, procedures and training material.)</w:t>
            </w:r>
          </w:p>
        </w:tc>
        <w:tc>
          <w:tcPr>
            <w:tcW w:w="794" w:type="dxa"/>
          </w:tcPr>
          <w:p w14:paraId="4F2DD9C1"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706" w:type="dxa"/>
          </w:tcPr>
          <w:p w14:paraId="4F2DD9C2"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251" w:type="dxa"/>
          </w:tcPr>
          <w:p w14:paraId="4F2DD9C3"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3566" w:type="dxa"/>
          </w:tcPr>
          <w:p w14:paraId="4F2DD9C4"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9" w:type="dxa"/>
          </w:tcPr>
          <w:p w14:paraId="4F2DD9C5"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4" w:type="dxa"/>
          </w:tcPr>
          <w:p w14:paraId="4F2DD9C6"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r>
      <w:tr w:rsidR="00DC359A" w14:paraId="4F2DD9CF" w14:textId="77777777" w:rsidTr="00931BAF">
        <w:tc>
          <w:tcPr>
            <w:cnfStyle w:val="001000000000" w:firstRow="0" w:lastRow="0" w:firstColumn="1" w:lastColumn="0" w:oddVBand="0" w:evenVBand="0" w:oddHBand="0" w:evenHBand="0" w:firstRowFirstColumn="0" w:firstRowLastColumn="0" w:lastRowFirstColumn="0" w:lastRowLastColumn="0"/>
            <w:tcW w:w="3462" w:type="dxa"/>
          </w:tcPr>
          <w:p w14:paraId="4F2DD9C8" w14:textId="77777777" w:rsidR="00DC359A" w:rsidRDefault="00DC359A" w:rsidP="00931BAF">
            <w:pPr>
              <w:rPr>
                <w:b w:val="0"/>
              </w:rPr>
            </w:pPr>
            <w:r>
              <w:rPr>
                <w:b w:val="0"/>
              </w:rPr>
              <w:t xml:space="preserve">Are there technical safeguards in place to ensure </w:t>
            </w:r>
            <w:r w:rsidRPr="00ED4F83">
              <w:rPr>
                <w:b w:val="0"/>
              </w:rPr>
              <w:t>PI/PHI</w:t>
            </w:r>
            <w:r>
              <w:rPr>
                <w:b w:val="0"/>
              </w:rPr>
              <w:t xml:space="preserve"> will be used only for authorized purposes? (Example: staff is only given access to parts of databases that contains </w:t>
            </w:r>
            <w:r w:rsidRPr="00ED4F83">
              <w:rPr>
                <w:b w:val="0"/>
              </w:rPr>
              <w:t>PI/PHI</w:t>
            </w:r>
            <w:r>
              <w:rPr>
                <w:b w:val="0"/>
              </w:rPr>
              <w:t xml:space="preserve"> it needs to complete job duties; documents can be encrypted and/or password protected to ensure only intended recipients can open the documents; audits are completed to ensure staff only accessing </w:t>
            </w:r>
            <w:r w:rsidRPr="00ED4F83">
              <w:rPr>
                <w:b w:val="0"/>
              </w:rPr>
              <w:t>PI/PHI</w:t>
            </w:r>
            <w:r>
              <w:rPr>
                <w:b w:val="0"/>
              </w:rPr>
              <w:t xml:space="preserve"> it needs for job duties, etc.)</w:t>
            </w:r>
          </w:p>
        </w:tc>
        <w:tc>
          <w:tcPr>
            <w:tcW w:w="794" w:type="dxa"/>
          </w:tcPr>
          <w:p w14:paraId="4F2DD9C9"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706" w:type="dxa"/>
          </w:tcPr>
          <w:p w14:paraId="4F2DD9CA"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251" w:type="dxa"/>
          </w:tcPr>
          <w:p w14:paraId="4F2DD9CB"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3566" w:type="dxa"/>
          </w:tcPr>
          <w:p w14:paraId="4F2DD9CC"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9" w:type="dxa"/>
          </w:tcPr>
          <w:p w14:paraId="4F2DD9CD"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4" w:type="dxa"/>
          </w:tcPr>
          <w:p w14:paraId="4F2DD9CE"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r>
      <w:tr w:rsidR="00DC359A" w14:paraId="4F2DD9D7"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tcPr>
          <w:p w14:paraId="4F2DD9D0" w14:textId="77777777" w:rsidR="00DC359A" w:rsidRDefault="00DC359A" w:rsidP="00931BAF">
            <w:pPr>
              <w:rPr>
                <w:b w:val="0"/>
              </w:rPr>
            </w:pPr>
            <w:r>
              <w:rPr>
                <w:b w:val="0"/>
              </w:rPr>
              <w:t xml:space="preserve">Are there physical safeguards in place to ensure </w:t>
            </w:r>
            <w:r w:rsidRPr="00ED4F83">
              <w:rPr>
                <w:b w:val="0"/>
              </w:rPr>
              <w:t>PI/PHI</w:t>
            </w:r>
            <w:r>
              <w:rPr>
                <w:b w:val="0"/>
              </w:rPr>
              <w:t xml:space="preserve"> is disclosed for authorized purposes? (Example: consideration is given to how records containing </w:t>
            </w:r>
            <w:r w:rsidRPr="00ED4F83">
              <w:rPr>
                <w:b w:val="0"/>
              </w:rPr>
              <w:t>PI/PHI</w:t>
            </w:r>
            <w:r>
              <w:rPr>
                <w:b w:val="0"/>
              </w:rPr>
              <w:t xml:space="preserve"> is transported or delivered to recipient).</w:t>
            </w:r>
          </w:p>
        </w:tc>
        <w:tc>
          <w:tcPr>
            <w:tcW w:w="794" w:type="dxa"/>
          </w:tcPr>
          <w:p w14:paraId="4F2DD9D1"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706" w:type="dxa"/>
          </w:tcPr>
          <w:p w14:paraId="4F2DD9D2"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251" w:type="dxa"/>
          </w:tcPr>
          <w:p w14:paraId="4F2DD9D3"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3566" w:type="dxa"/>
          </w:tcPr>
          <w:p w14:paraId="4F2DD9D4"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9" w:type="dxa"/>
          </w:tcPr>
          <w:p w14:paraId="4F2DD9D5"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4" w:type="dxa"/>
          </w:tcPr>
          <w:p w14:paraId="4F2DD9D6"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r>
    </w:tbl>
    <w:p w14:paraId="4F2DD9D8" w14:textId="77777777" w:rsidR="00DC359A" w:rsidRDefault="00DC359A" w:rsidP="00DC359A">
      <w:pPr>
        <w:pStyle w:val="FooterOdd"/>
      </w:pPr>
    </w:p>
    <w:p w14:paraId="4F2DD9D9" w14:textId="77777777" w:rsidR="00DC359A" w:rsidRPr="005D2652" w:rsidRDefault="00DC359A" w:rsidP="00DC359A">
      <w:pPr>
        <w:pStyle w:val="Heading2"/>
        <w:rPr>
          <w:sz w:val="36"/>
          <w:szCs w:val="36"/>
        </w:rPr>
      </w:pPr>
      <w:r w:rsidRPr="005D2652">
        <w:rPr>
          <w:sz w:val="36"/>
          <w:szCs w:val="36"/>
        </w:rPr>
        <w:t>PART 2: REMAINING PRIVACY CONSIDERATIONS</w:t>
      </w:r>
    </w:p>
    <w:p w14:paraId="4F2DD9DA" w14:textId="77777777" w:rsidR="00DC359A" w:rsidRDefault="00DC359A" w:rsidP="00DC359A"/>
    <w:p w14:paraId="4F2DD9DB" w14:textId="77777777" w:rsidR="00DC359A" w:rsidRPr="00D244E2" w:rsidRDefault="00DC359A" w:rsidP="00DC359A">
      <w:pPr>
        <w:pStyle w:val="ListParagraph"/>
        <w:numPr>
          <w:ilvl w:val="0"/>
          <w:numId w:val="3"/>
        </w:numPr>
        <w:rPr>
          <w:b/>
        </w:rPr>
      </w:pPr>
      <w:r>
        <w:rPr>
          <w:b/>
        </w:rPr>
        <w:t>RECORDS MANAGEMENT</w:t>
      </w:r>
    </w:p>
    <w:p w14:paraId="4F2DD9DC" w14:textId="77777777" w:rsidR="00DC359A" w:rsidRDefault="00DC359A" w:rsidP="00DC359A">
      <w:pPr>
        <w:rPr>
          <w:b/>
        </w:rPr>
      </w:pPr>
    </w:p>
    <w:tbl>
      <w:tblPr>
        <w:tblStyle w:val="MediumGrid3-Accent4"/>
        <w:tblW w:w="0" w:type="auto"/>
        <w:tblLook w:val="04A0" w:firstRow="1" w:lastRow="0" w:firstColumn="1" w:lastColumn="0" w:noHBand="0" w:noVBand="1"/>
      </w:tblPr>
      <w:tblGrid>
        <w:gridCol w:w="3462"/>
        <w:gridCol w:w="794"/>
        <w:gridCol w:w="706"/>
        <w:gridCol w:w="1251"/>
        <w:gridCol w:w="3566"/>
        <w:gridCol w:w="1679"/>
        <w:gridCol w:w="1674"/>
      </w:tblGrid>
      <w:tr w:rsidR="00DC359A" w14:paraId="4F2DD9E4" w14:textId="77777777" w:rsidTr="0093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tcPr>
          <w:p w14:paraId="4F2DD9DD" w14:textId="77777777" w:rsidR="00DC359A" w:rsidRDefault="00DC359A" w:rsidP="00931BAF">
            <w:r>
              <w:t>Privacy Requirement Questions</w:t>
            </w:r>
          </w:p>
        </w:tc>
        <w:tc>
          <w:tcPr>
            <w:tcW w:w="794" w:type="dxa"/>
          </w:tcPr>
          <w:p w14:paraId="4F2DD9DE"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Yes</w:t>
            </w:r>
          </w:p>
        </w:tc>
        <w:tc>
          <w:tcPr>
            <w:tcW w:w="706" w:type="dxa"/>
          </w:tcPr>
          <w:p w14:paraId="4F2DD9DF"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No</w:t>
            </w:r>
          </w:p>
        </w:tc>
        <w:tc>
          <w:tcPr>
            <w:tcW w:w="1251" w:type="dxa"/>
          </w:tcPr>
          <w:p w14:paraId="4F2DD9E0"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Unknown</w:t>
            </w:r>
          </w:p>
        </w:tc>
        <w:tc>
          <w:tcPr>
            <w:tcW w:w="3566" w:type="dxa"/>
          </w:tcPr>
          <w:p w14:paraId="4F2DD9E1"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Explanation</w:t>
            </w:r>
          </w:p>
        </w:tc>
        <w:tc>
          <w:tcPr>
            <w:tcW w:w="1679" w:type="dxa"/>
          </w:tcPr>
          <w:p w14:paraId="4F2DD9E2"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Privacy Impact</w:t>
            </w:r>
          </w:p>
        </w:tc>
        <w:tc>
          <w:tcPr>
            <w:tcW w:w="1674" w:type="dxa"/>
          </w:tcPr>
          <w:p w14:paraId="4F2DD9E3"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Action Items</w:t>
            </w:r>
          </w:p>
        </w:tc>
      </w:tr>
      <w:tr w:rsidR="00DC359A" w14:paraId="4F2DD9E6"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2" w:type="dxa"/>
            <w:gridSpan w:val="7"/>
          </w:tcPr>
          <w:p w14:paraId="4F2DD9E5" w14:textId="77777777" w:rsidR="00DC359A" w:rsidRPr="00D244E2" w:rsidRDefault="00DC359A" w:rsidP="00931BAF">
            <w:r>
              <w:t>RECORDS MANAGEMENT</w:t>
            </w:r>
          </w:p>
        </w:tc>
      </w:tr>
      <w:tr w:rsidR="00DC359A" w14:paraId="4F2DD9E8" w14:textId="77777777" w:rsidTr="00931BAF">
        <w:tc>
          <w:tcPr>
            <w:cnfStyle w:val="001000000000" w:firstRow="0" w:lastRow="0" w:firstColumn="1" w:lastColumn="0" w:oddVBand="0" w:evenVBand="0" w:oddHBand="0" w:evenHBand="0" w:firstRowFirstColumn="0" w:firstRowLastColumn="0" w:lastRowFirstColumn="0" w:lastRowLastColumn="0"/>
            <w:tcW w:w="13132" w:type="dxa"/>
            <w:gridSpan w:val="7"/>
          </w:tcPr>
          <w:p w14:paraId="4F2DD9E7" w14:textId="77777777" w:rsidR="00DC359A" w:rsidRPr="00D244E2" w:rsidRDefault="00DC359A" w:rsidP="00931BAF">
            <w:r>
              <w:t>RETENTION</w:t>
            </w:r>
          </w:p>
        </w:tc>
      </w:tr>
      <w:tr w:rsidR="00DC359A" w14:paraId="4F2DD9F0"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tcPr>
          <w:p w14:paraId="4F2DD9E9" w14:textId="77777777" w:rsidR="00DC359A" w:rsidRPr="00AB0E95" w:rsidRDefault="00DC359A" w:rsidP="00931BAF">
            <w:pPr>
              <w:rPr>
                <w:b w:val="0"/>
                <w:lang w:val="en-CA"/>
              </w:rPr>
            </w:pPr>
            <w:r>
              <w:rPr>
                <w:b w:val="0"/>
                <w:lang w:val="en-CA"/>
              </w:rPr>
              <w:t xml:space="preserve">Has your organization determined how the </w:t>
            </w:r>
            <w:r w:rsidRPr="00ED4F83">
              <w:rPr>
                <w:b w:val="0"/>
              </w:rPr>
              <w:t>PI/PHI</w:t>
            </w:r>
            <w:r>
              <w:rPr>
                <w:b w:val="0"/>
                <w:lang w:val="en-CA"/>
              </w:rPr>
              <w:t xml:space="preserve"> being collected, used, and/or disclosed is incorporated into the organization’s records management system?</w:t>
            </w:r>
          </w:p>
        </w:tc>
        <w:tc>
          <w:tcPr>
            <w:tcW w:w="794" w:type="dxa"/>
          </w:tcPr>
          <w:p w14:paraId="4F2DD9EA"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706" w:type="dxa"/>
          </w:tcPr>
          <w:p w14:paraId="4F2DD9EB"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251" w:type="dxa"/>
          </w:tcPr>
          <w:p w14:paraId="4F2DD9EC"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3566" w:type="dxa"/>
          </w:tcPr>
          <w:p w14:paraId="4F2DD9ED"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9" w:type="dxa"/>
          </w:tcPr>
          <w:p w14:paraId="4F2DD9EE"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4" w:type="dxa"/>
          </w:tcPr>
          <w:p w14:paraId="4F2DD9EF"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r>
      <w:tr w:rsidR="00DC359A" w14:paraId="4F2DD9F8" w14:textId="77777777" w:rsidTr="00931BAF">
        <w:tc>
          <w:tcPr>
            <w:cnfStyle w:val="001000000000" w:firstRow="0" w:lastRow="0" w:firstColumn="1" w:lastColumn="0" w:oddVBand="0" w:evenVBand="0" w:oddHBand="0" w:evenHBand="0" w:firstRowFirstColumn="0" w:firstRowLastColumn="0" w:lastRowFirstColumn="0" w:lastRowLastColumn="0"/>
            <w:tcW w:w="3462" w:type="dxa"/>
          </w:tcPr>
          <w:p w14:paraId="4F2DD9F1" w14:textId="77777777" w:rsidR="00DC359A" w:rsidRDefault="00DC359A" w:rsidP="00931BAF">
            <w:pPr>
              <w:rPr>
                <w:b w:val="0"/>
                <w:lang w:val="en-CA"/>
              </w:rPr>
            </w:pPr>
            <w:r>
              <w:rPr>
                <w:b w:val="0"/>
                <w:lang w:val="en-CA"/>
              </w:rPr>
              <w:t xml:space="preserve">Has the medium and format of the </w:t>
            </w:r>
            <w:r w:rsidRPr="00ED4F83">
              <w:rPr>
                <w:b w:val="0"/>
              </w:rPr>
              <w:t>PI/PHI</w:t>
            </w:r>
            <w:r>
              <w:rPr>
                <w:b w:val="0"/>
                <w:lang w:val="en-CA"/>
              </w:rPr>
              <w:t xml:space="preserve"> been defined?</w:t>
            </w:r>
          </w:p>
        </w:tc>
        <w:tc>
          <w:tcPr>
            <w:tcW w:w="794" w:type="dxa"/>
          </w:tcPr>
          <w:p w14:paraId="4F2DD9F2"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706" w:type="dxa"/>
          </w:tcPr>
          <w:p w14:paraId="4F2DD9F3"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251" w:type="dxa"/>
          </w:tcPr>
          <w:p w14:paraId="4F2DD9F4"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3566" w:type="dxa"/>
          </w:tcPr>
          <w:p w14:paraId="4F2DD9F5"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9" w:type="dxa"/>
          </w:tcPr>
          <w:p w14:paraId="4F2DD9F6"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4" w:type="dxa"/>
          </w:tcPr>
          <w:p w14:paraId="4F2DD9F7"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r>
      <w:tr w:rsidR="00DC359A" w14:paraId="4F2DDA00"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tcPr>
          <w:p w14:paraId="4F2DD9F9" w14:textId="77777777" w:rsidR="00DC359A" w:rsidRDefault="00DC359A" w:rsidP="00931BAF">
            <w:pPr>
              <w:rPr>
                <w:b w:val="0"/>
                <w:lang w:val="en-CA"/>
              </w:rPr>
            </w:pPr>
            <w:r>
              <w:rPr>
                <w:b w:val="0"/>
                <w:lang w:val="en-CA"/>
              </w:rPr>
              <w:t xml:space="preserve">Has the organization determined how long it needs to retain the </w:t>
            </w:r>
            <w:r w:rsidRPr="00ED4F83">
              <w:rPr>
                <w:b w:val="0"/>
              </w:rPr>
              <w:t>PI/PHI</w:t>
            </w:r>
            <w:r>
              <w:rPr>
                <w:b w:val="0"/>
                <w:lang w:val="en-CA"/>
              </w:rPr>
              <w:t xml:space="preserve"> to be in compliance with applicable legal requirements?</w:t>
            </w:r>
          </w:p>
        </w:tc>
        <w:tc>
          <w:tcPr>
            <w:tcW w:w="794" w:type="dxa"/>
          </w:tcPr>
          <w:p w14:paraId="4F2DD9FA"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706" w:type="dxa"/>
          </w:tcPr>
          <w:p w14:paraId="4F2DD9FB"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251" w:type="dxa"/>
          </w:tcPr>
          <w:p w14:paraId="4F2DD9FC"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3566" w:type="dxa"/>
          </w:tcPr>
          <w:p w14:paraId="4F2DD9FD"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9" w:type="dxa"/>
          </w:tcPr>
          <w:p w14:paraId="4F2DD9FE"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4" w:type="dxa"/>
          </w:tcPr>
          <w:p w14:paraId="4F2DD9FF"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r>
      <w:tr w:rsidR="00DC359A" w14:paraId="4F2DDA02" w14:textId="77777777" w:rsidTr="00931BAF">
        <w:tc>
          <w:tcPr>
            <w:cnfStyle w:val="001000000000" w:firstRow="0" w:lastRow="0" w:firstColumn="1" w:lastColumn="0" w:oddVBand="0" w:evenVBand="0" w:oddHBand="0" w:evenHBand="0" w:firstRowFirstColumn="0" w:firstRowLastColumn="0" w:lastRowFirstColumn="0" w:lastRowLastColumn="0"/>
            <w:tcW w:w="13132" w:type="dxa"/>
            <w:gridSpan w:val="7"/>
          </w:tcPr>
          <w:p w14:paraId="4F2DDA01" w14:textId="77777777" w:rsidR="00DC359A" w:rsidRPr="00D244E2" w:rsidRDefault="00DC359A" w:rsidP="00931BAF">
            <w:r>
              <w:t>DISPOSITION</w:t>
            </w:r>
          </w:p>
        </w:tc>
      </w:tr>
      <w:tr w:rsidR="00DC359A" w14:paraId="4F2DDA0A"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tcPr>
          <w:p w14:paraId="4F2DDA03" w14:textId="77777777" w:rsidR="00DC359A" w:rsidRPr="00357363" w:rsidRDefault="00DC359A" w:rsidP="00931BAF">
            <w:pPr>
              <w:rPr>
                <w:b w:val="0"/>
              </w:rPr>
            </w:pPr>
            <w:r>
              <w:rPr>
                <w:b w:val="0"/>
              </w:rPr>
              <w:t xml:space="preserve">Does the organization have procedures to guide the secure disposal of </w:t>
            </w:r>
            <w:r w:rsidRPr="00ED4F83">
              <w:rPr>
                <w:b w:val="0"/>
              </w:rPr>
              <w:t>PI/PHI</w:t>
            </w:r>
            <w:r>
              <w:rPr>
                <w:b w:val="0"/>
              </w:rPr>
              <w:t>?</w:t>
            </w:r>
          </w:p>
        </w:tc>
        <w:tc>
          <w:tcPr>
            <w:tcW w:w="794" w:type="dxa"/>
          </w:tcPr>
          <w:p w14:paraId="4F2DDA04"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706" w:type="dxa"/>
          </w:tcPr>
          <w:p w14:paraId="4F2DDA05"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251" w:type="dxa"/>
          </w:tcPr>
          <w:p w14:paraId="4F2DDA06"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3566" w:type="dxa"/>
          </w:tcPr>
          <w:p w14:paraId="4F2DDA07"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9" w:type="dxa"/>
          </w:tcPr>
          <w:p w14:paraId="4F2DDA08"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4" w:type="dxa"/>
          </w:tcPr>
          <w:p w14:paraId="4F2DDA09"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r>
      <w:tr w:rsidR="00DC359A" w14:paraId="4F2DDA12" w14:textId="77777777" w:rsidTr="00931BAF">
        <w:tc>
          <w:tcPr>
            <w:cnfStyle w:val="001000000000" w:firstRow="0" w:lastRow="0" w:firstColumn="1" w:lastColumn="0" w:oddVBand="0" w:evenVBand="0" w:oddHBand="0" w:evenHBand="0" w:firstRowFirstColumn="0" w:firstRowLastColumn="0" w:lastRowFirstColumn="0" w:lastRowLastColumn="0"/>
            <w:tcW w:w="3462" w:type="dxa"/>
          </w:tcPr>
          <w:p w14:paraId="4F2DDA0B" w14:textId="77777777" w:rsidR="00DC359A" w:rsidRDefault="00DC359A" w:rsidP="00931BAF">
            <w:pPr>
              <w:rPr>
                <w:b w:val="0"/>
              </w:rPr>
            </w:pPr>
            <w:r>
              <w:rPr>
                <w:b w:val="0"/>
              </w:rPr>
              <w:t xml:space="preserve">Will details of the disposal of </w:t>
            </w:r>
            <w:r w:rsidRPr="00ED4F83">
              <w:rPr>
                <w:b w:val="0"/>
              </w:rPr>
              <w:t>PI/PHI</w:t>
            </w:r>
            <w:r>
              <w:rPr>
                <w:b w:val="0"/>
              </w:rPr>
              <w:t xml:space="preserve"> be recorded?</w:t>
            </w:r>
          </w:p>
        </w:tc>
        <w:tc>
          <w:tcPr>
            <w:tcW w:w="794" w:type="dxa"/>
          </w:tcPr>
          <w:p w14:paraId="4F2DDA0C"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706" w:type="dxa"/>
          </w:tcPr>
          <w:p w14:paraId="4F2DDA0D"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251" w:type="dxa"/>
          </w:tcPr>
          <w:p w14:paraId="4F2DDA0E"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3566" w:type="dxa"/>
          </w:tcPr>
          <w:p w14:paraId="4F2DDA0F"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9" w:type="dxa"/>
          </w:tcPr>
          <w:p w14:paraId="4F2DDA10"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4" w:type="dxa"/>
          </w:tcPr>
          <w:p w14:paraId="4F2DDA11"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r>
      <w:tr w:rsidR="00DC359A" w14:paraId="4F2DDA1A"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tcPr>
          <w:p w14:paraId="4F2DDA13" w14:textId="77777777" w:rsidR="00DC359A" w:rsidRDefault="00DC359A" w:rsidP="00931BAF">
            <w:pPr>
              <w:rPr>
                <w:b w:val="0"/>
              </w:rPr>
            </w:pPr>
            <w:r>
              <w:rPr>
                <w:b w:val="0"/>
              </w:rPr>
              <w:t xml:space="preserve">If a third party is retained to dispose of </w:t>
            </w:r>
            <w:r w:rsidRPr="00ED4F83">
              <w:rPr>
                <w:b w:val="0"/>
              </w:rPr>
              <w:t>PI/PHI</w:t>
            </w:r>
            <w:r>
              <w:rPr>
                <w:b w:val="0"/>
              </w:rPr>
              <w:t>, are contracts or agreements in place to ensure the secure disposal of</w:t>
            </w:r>
            <w:r w:rsidRPr="00ED4F83">
              <w:rPr>
                <w:b w:val="0"/>
              </w:rPr>
              <w:t xml:space="preserve"> PI/PHI</w:t>
            </w:r>
            <w:r>
              <w:rPr>
                <w:b w:val="0"/>
              </w:rPr>
              <w:t>? Attach copies of the contract or agreements to this PIA.</w:t>
            </w:r>
          </w:p>
        </w:tc>
        <w:tc>
          <w:tcPr>
            <w:tcW w:w="794" w:type="dxa"/>
          </w:tcPr>
          <w:p w14:paraId="4F2DDA14"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706" w:type="dxa"/>
          </w:tcPr>
          <w:p w14:paraId="4F2DDA15"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251" w:type="dxa"/>
          </w:tcPr>
          <w:p w14:paraId="4F2DDA16"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3566" w:type="dxa"/>
          </w:tcPr>
          <w:p w14:paraId="4F2DDA17"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9" w:type="dxa"/>
          </w:tcPr>
          <w:p w14:paraId="4F2DDA18"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4" w:type="dxa"/>
          </w:tcPr>
          <w:p w14:paraId="4F2DDA19"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r>
      <w:tr w:rsidR="00DC359A" w14:paraId="4F2DDA22" w14:textId="77777777" w:rsidTr="00931BAF">
        <w:tc>
          <w:tcPr>
            <w:cnfStyle w:val="001000000000" w:firstRow="0" w:lastRow="0" w:firstColumn="1" w:lastColumn="0" w:oddVBand="0" w:evenVBand="0" w:oddHBand="0" w:evenHBand="0" w:firstRowFirstColumn="0" w:firstRowLastColumn="0" w:lastRowFirstColumn="0" w:lastRowLastColumn="0"/>
            <w:tcW w:w="3462" w:type="dxa"/>
          </w:tcPr>
          <w:p w14:paraId="4F2DDA1B" w14:textId="77777777" w:rsidR="00DC359A" w:rsidRDefault="00DC359A" w:rsidP="00931BAF">
            <w:pPr>
              <w:rPr>
                <w:b w:val="0"/>
              </w:rPr>
            </w:pPr>
            <w:r>
              <w:rPr>
                <w:b w:val="0"/>
              </w:rPr>
              <w:t xml:space="preserve">If a third party is retained to dispose of </w:t>
            </w:r>
            <w:r w:rsidRPr="00ED4F83">
              <w:rPr>
                <w:b w:val="0"/>
              </w:rPr>
              <w:t>PI/PHI</w:t>
            </w:r>
            <w:r>
              <w:rPr>
                <w:b w:val="0"/>
              </w:rPr>
              <w:t xml:space="preserve">, will the third party issue a certificate of destruction after the </w:t>
            </w:r>
            <w:r w:rsidRPr="00ED4F83">
              <w:rPr>
                <w:b w:val="0"/>
              </w:rPr>
              <w:t>PI/PHI</w:t>
            </w:r>
            <w:r>
              <w:rPr>
                <w:b w:val="0"/>
              </w:rPr>
              <w:t xml:space="preserve"> has been disposed of?</w:t>
            </w:r>
          </w:p>
        </w:tc>
        <w:tc>
          <w:tcPr>
            <w:tcW w:w="794" w:type="dxa"/>
          </w:tcPr>
          <w:p w14:paraId="4F2DDA1C"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706" w:type="dxa"/>
          </w:tcPr>
          <w:p w14:paraId="4F2DDA1D"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251" w:type="dxa"/>
          </w:tcPr>
          <w:p w14:paraId="4F2DDA1E"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3566" w:type="dxa"/>
          </w:tcPr>
          <w:p w14:paraId="4F2DDA1F"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9" w:type="dxa"/>
          </w:tcPr>
          <w:p w14:paraId="4F2DDA20"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4" w:type="dxa"/>
          </w:tcPr>
          <w:p w14:paraId="4F2DDA21"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r>
      <w:tr w:rsidR="00DC359A" w14:paraId="4F2DDA2A"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tcPr>
          <w:p w14:paraId="4F2DDA23" w14:textId="77777777" w:rsidR="00DC359A" w:rsidRDefault="00DC359A" w:rsidP="00931BAF">
            <w:pPr>
              <w:rPr>
                <w:b w:val="0"/>
              </w:rPr>
            </w:pPr>
            <w:r>
              <w:rPr>
                <w:b w:val="0"/>
              </w:rPr>
              <w:t xml:space="preserve">Are there policies or procedures in place that guide employees on how to dispose of </w:t>
            </w:r>
            <w:r w:rsidRPr="00ED4F83">
              <w:rPr>
                <w:b w:val="0"/>
              </w:rPr>
              <w:t>PI/PHI</w:t>
            </w:r>
            <w:r>
              <w:rPr>
                <w:b w:val="0"/>
              </w:rPr>
              <w:t>? Attach copies of those policies/procedures.</w:t>
            </w:r>
          </w:p>
        </w:tc>
        <w:tc>
          <w:tcPr>
            <w:tcW w:w="794" w:type="dxa"/>
          </w:tcPr>
          <w:p w14:paraId="4F2DDA24"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706" w:type="dxa"/>
          </w:tcPr>
          <w:p w14:paraId="4F2DDA25"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251" w:type="dxa"/>
          </w:tcPr>
          <w:p w14:paraId="4F2DDA26"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3566" w:type="dxa"/>
          </w:tcPr>
          <w:p w14:paraId="4F2DDA27"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9" w:type="dxa"/>
          </w:tcPr>
          <w:p w14:paraId="4F2DDA28"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4" w:type="dxa"/>
          </w:tcPr>
          <w:p w14:paraId="4F2DDA29"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r>
    </w:tbl>
    <w:p w14:paraId="4F2DDA2D" w14:textId="77777777" w:rsidR="00DC359A" w:rsidRPr="00D244E2" w:rsidRDefault="00DC359A" w:rsidP="00DC359A">
      <w:pPr>
        <w:rPr>
          <w:b/>
        </w:rPr>
      </w:pPr>
    </w:p>
    <w:p w14:paraId="4F2DDA2E" w14:textId="77777777" w:rsidR="00DC359A" w:rsidRPr="003F3C43" w:rsidRDefault="00DC359A" w:rsidP="00DC359A">
      <w:pPr>
        <w:pStyle w:val="ListParagraph"/>
        <w:numPr>
          <w:ilvl w:val="0"/>
          <w:numId w:val="3"/>
        </w:numPr>
        <w:rPr>
          <w:b/>
        </w:rPr>
      </w:pPr>
      <w:r>
        <w:rPr>
          <w:b/>
        </w:rPr>
        <w:t>PRIVACY MANAGEMENT</w:t>
      </w:r>
    </w:p>
    <w:p w14:paraId="4F2DDA2F" w14:textId="77777777" w:rsidR="00DC359A" w:rsidRDefault="00DC359A" w:rsidP="00DC359A">
      <w:pPr>
        <w:rPr>
          <w:b/>
        </w:rPr>
      </w:pPr>
    </w:p>
    <w:tbl>
      <w:tblPr>
        <w:tblStyle w:val="MediumGrid3-Accent4"/>
        <w:tblW w:w="0" w:type="auto"/>
        <w:tblLook w:val="04A0" w:firstRow="1" w:lastRow="0" w:firstColumn="1" w:lastColumn="0" w:noHBand="0" w:noVBand="1"/>
      </w:tblPr>
      <w:tblGrid>
        <w:gridCol w:w="3462"/>
        <w:gridCol w:w="794"/>
        <w:gridCol w:w="706"/>
        <w:gridCol w:w="1251"/>
        <w:gridCol w:w="3566"/>
        <w:gridCol w:w="1679"/>
        <w:gridCol w:w="1674"/>
      </w:tblGrid>
      <w:tr w:rsidR="00DC359A" w14:paraId="4F2DDA37" w14:textId="77777777" w:rsidTr="0093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tcPr>
          <w:p w14:paraId="4F2DDA30" w14:textId="77777777" w:rsidR="00DC359A" w:rsidRDefault="00DC359A" w:rsidP="00931BAF">
            <w:r>
              <w:t>Privacy Requirement Questions</w:t>
            </w:r>
          </w:p>
        </w:tc>
        <w:tc>
          <w:tcPr>
            <w:tcW w:w="794" w:type="dxa"/>
          </w:tcPr>
          <w:p w14:paraId="4F2DDA31"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Yes</w:t>
            </w:r>
          </w:p>
        </w:tc>
        <w:tc>
          <w:tcPr>
            <w:tcW w:w="706" w:type="dxa"/>
          </w:tcPr>
          <w:p w14:paraId="4F2DDA32"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No</w:t>
            </w:r>
          </w:p>
        </w:tc>
        <w:tc>
          <w:tcPr>
            <w:tcW w:w="1251" w:type="dxa"/>
          </w:tcPr>
          <w:p w14:paraId="4F2DDA33"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Unknown</w:t>
            </w:r>
          </w:p>
        </w:tc>
        <w:tc>
          <w:tcPr>
            <w:tcW w:w="3566" w:type="dxa"/>
          </w:tcPr>
          <w:p w14:paraId="4F2DDA34"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Explanation</w:t>
            </w:r>
          </w:p>
        </w:tc>
        <w:tc>
          <w:tcPr>
            <w:tcW w:w="1679" w:type="dxa"/>
          </w:tcPr>
          <w:p w14:paraId="4F2DDA35"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Privacy Impact</w:t>
            </w:r>
          </w:p>
        </w:tc>
        <w:tc>
          <w:tcPr>
            <w:tcW w:w="1674" w:type="dxa"/>
          </w:tcPr>
          <w:p w14:paraId="4F2DDA36" w14:textId="77777777" w:rsidR="00DC359A" w:rsidRDefault="00DC359A" w:rsidP="00931BAF">
            <w:pPr>
              <w:cnfStyle w:val="100000000000" w:firstRow="1" w:lastRow="0" w:firstColumn="0" w:lastColumn="0" w:oddVBand="0" w:evenVBand="0" w:oddHBand="0" w:evenHBand="0" w:firstRowFirstColumn="0" w:firstRowLastColumn="0" w:lastRowFirstColumn="0" w:lastRowLastColumn="0"/>
            </w:pPr>
            <w:r>
              <w:t>Action Items</w:t>
            </w:r>
          </w:p>
        </w:tc>
      </w:tr>
      <w:tr w:rsidR="00DC359A" w14:paraId="4F2DDA39"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2" w:type="dxa"/>
            <w:gridSpan w:val="7"/>
          </w:tcPr>
          <w:p w14:paraId="4F2DDA38" w14:textId="77777777" w:rsidR="00DC359A" w:rsidRPr="003F3C43" w:rsidRDefault="00DC359A" w:rsidP="00931BAF">
            <w:r>
              <w:t>ACCOUNTABILITY</w:t>
            </w:r>
          </w:p>
        </w:tc>
      </w:tr>
      <w:tr w:rsidR="00DC359A" w14:paraId="4F2DDA41" w14:textId="77777777" w:rsidTr="00931BAF">
        <w:tc>
          <w:tcPr>
            <w:cnfStyle w:val="001000000000" w:firstRow="0" w:lastRow="0" w:firstColumn="1" w:lastColumn="0" w:oddVBand="0" w:evenVBand="0" w:oddHBand="0" w:evenHBand="0" w:firstRowFirstColumn="0" w:firstRowLastColumn="0" w:lastRowFirstColumn="0" w:lastRowLastColumn="0"/>
            <w:tcW w:w="3462" w:type="dxa"/>
          </w:tcPr>
          <w:p w14:paraId="4F2DDA3A" w14:textId="77777777" w:rsidR="00DC359A" w:rsidRPr="00AB0E95" w:rsidRDefault="00DC359A" w:rsidP="00931BAF">
            <w:pPr>
              <w:rPr>
                <w:b w:val="0"/>
                <w:lang w:val="en-CA"/>
              </w:rPr>
            </w:pPr>
            <w:r>
              <w:rPr>
                <w:b w:val="0"/>
                <w:lang w:val="en-CA"/>
              </w:rPr>
              <w:t xml:space="preserve">What tools are in place to monitor those involved in the management of </w:t>
            </w:r>
            <w:r w:rsidRPr="00ED4F83">
              <w:rPr>
                <w:b w:val="0"/>
              </w:rPr>
              <w:t>PI/PHI</w:t>
            </w:r>
            <w:r>
              <w:rPr>
                <w:b w:val="0"/>
                <w:lang w:val="en-CA"/>
              </w:rPr>
              <w:t xml:space="preserve"> in carrying out their roles and responsibilities? Explain. (Examples: contracts, agreements, policies, procedures, </w:t>
            </w:r>
            <w:proofErr w:type="spellStart"/>
            <w:r>
              <w:rPr>
                <w:b w:val="0"/>
                <w:lang w:val="en-CA"/>
              </w:rPr>
              <w:t>etc</w:t>
            </w:r>
            <w:proofErr w:type="spellEnd"/>
            <w:r>
              <w:rPr>
                <w:b w:val="0"/>
                <w:lang w:val="en-CA"/>
              </w:rPr>
              <w:t>)</w:t>
            </w:r>
          </w:p>
        </w:tc>
        <w:tc>
          <w:tcPr>
            <w:tcW w:w="794" w:type="dxa"/>
          </w:tcPr>
          <w:p w14:paraId="4F2DDA3B"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706" w:type="dxa"/>
          </w:tcPr>
          <w:p w14:paraId="4F2DDA3C"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251" w:type="dxa"/>
          </w:tcPr>
          <w:p w14:paraId="4F2DDA3D"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3566" w:type="dxa"/>
          </w:tcPr>
          <w:p w14:paraId="4F2DDA3E"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9" w:type="dxa"/>
          </w:tcPr>
          <w:p w14:paraId="4F2DDA3F"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4" w:type="dxa"/>
          </w:tcPr>
          <w:p w14:paraId="4F2DDA40"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r>
      <w:tr w:rsidR="00DC359A" w14:paraId="4F2DDA49"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tcPr>
          <w:p w14:paraId="4F2DDA42" w14:textId="77777777" w:rsidR="00DC359A" w:rsidRDefault="00DC359A" w:rsidP="00931BAF">
            <w:pPr>
              <w:rPr>
                <w:b w:val="0"/>
                <w:lang w:val="en-CA"/>
              </w:rPr>
            </w:pPr>
            <w:r>
              <w:rPr>
                <w:b w:val="0"/>
                <w:lang w:val="en-CA"/>
              </w:rPr>
              <w:t>Is there an employee within your organization that staff can report to if there are questions about the management of</w:t>
            </w:r>
            <w:r w:rsidRPr="00ED4F83">
              <w:rPr>
                <w:b w:val="0"/>
              </w:rPr>
              <w:t xml:space="preserve"> PI/PHI</w:t>
            </w:r>
            <w:r>
              <w:rPr>
                <w:b w:val="0"/>
                <w:lang w:val="en-CA"/>
              </w:rPr>
              <w:t>?</w:t>
            </w:r>
          </w:p>
        </w:tc>
        <w:tc>
          <w:tcPr>
            <w:tcW w:w="794" w:type="dxa"/>
          </w:tcPr>
          <w:p w14:paraId="4F2DDA43"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706" w:type="dxa"/>
          </w:tcPr>
          <w:p w14:paraId="4F2DDA44"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251" w:type="dxa"/>
          </w:tcPr>
          <w:p w14:paraId="4F2DDA45"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3566" w:type="dxa"/>
          </w:tcPr>
          <w:p w14:paraId="4F2DDA46"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9" w:type="dxa"/>
          </w:tcPr>
          <w:p w14:paraId="4F2DDA47"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4" w:type="dxa"/>
          </w:tcPr>
          <w:p w14:paraId="4F2DDA48"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r>
      <w:tr w:rsidR="00DC359A" w14:paraId="4F2DDA51" w14:textId="77777777" w:rsidTr="00931BAF">
        <w:tc>
          <w:tcPr>
            <w:cnfStyle w:val="001000000000" w:firstRow="0" w:lastRow="0" w:firstColumn="1" w:lastColumn="0" w:oddVBand="0" w:evenVBand="0" w:oddHBand="0" w:evenHBand="0" w:firstRowFirstColumn="0" w:firstRowLastColumn="0" w:lastRowFirstColumn="0" w:lastRowLastColumn="0"/>
            <w:tcW w:w="3462" w:type="dxa"/>
          </w:tcPr>
          <w:p w14:paraId="4F2DDA4A" w14:textId="77777777" w:rsidR="00DC359A" w:rsidRDefault="00DC359A" w:rsidP="00931BAF">
            <w:pPr>
              <w:rPr>
                <w:b w:val="0"/>
                <w:lang w:val="en-CA"/>
              </w:rPr>
            </w:pPr>
            <w:r>
              <w:rPr>
                <w:b w:val="0"/>
                <w:lang w:val="en-CA"/>
              </w:rPr>
              <w:t xml:space="preserve">Is there an employee that members of the public can contact if they have questions about the collection, use, disclosure, retention, or disposition of </w:t>
            </w:r>
            <w:r w:rsidRPr="00ED4F83">
              <w:rPr>
                <w:b w:val="0"/>
              </w:rPr>
              <w:t>PI/PHI</w:t>
            </w:r>
            <w:r>
              <w:rPr>
                <w:b w:val="0"/>
                <w:lang w:val="en-CA"/>
              </w:rPr>
              <w:t>? This employee should be a person who is part of the program area who is leading the project. How is this employee’s contact information made known to the public?</w:t>
            </w:r>
          </w:p>
        </w:tc>
        <w:tc>
          <w:tcPr>
            <w:tcW w:w="794" w:type="dxa"/>
          </w:tcPr>
          <w:p w14:paraId="4F2DDA4B"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706" w:type="dxa"/>
          </w:tcPr>
          <w:p w14:paraId="4F2DDA4C"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251" w:type="dxa"/>
          </w:tcPr>
          <w:p w14:paraId="4F2DDA4D"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3566" w:type="dxa"/>
          </w:tcPr>
          <w:p w14:paraId="4F2DDA4E"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9" w:type="dxa"/>
          </w:tcPr>
          <w:p w14:paraId="4F2DDA4F"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4" w:type="dxa"/>
          </w:tcPr>
          <w:p w14:paraId="4F2DDA50"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r>
      <w:tr w:rsidR="00DC359A" w14:paraId="4F2DDA59"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tcPr>
          <w:p w14:paraId="4F2DDA52" w14:textId="77777777" w:rsidR="00DC359A" w:rsidRDefault="00DC359A" w:rsidP="00931BAF">
            <w:pPr>
              <w:rPr>
                <w:b w:val="0"/>
                <w:lang w:val="en-CA"/>
              </w:rPr>
            </w:pPr>
            <w:r>
              <w:rPr>
                <w:b w:val="0"/>
                <w:lang w:val="en-CA"/>
              </w:rPr>
              <w:t xml:space="preserve">Is there an employee that members of the public can contact if they want to request correction to their </w:t>
            </w:r>
            <w:r w:rsidRPr="00ED4F83">
              <w:rPr>
                <w:b w:val="0"/>
              </w:rPr>
              <w:t>PI/PHI</w:t>
            </w:r>
            <w:r>
              <w:rPr>
                <w:b w:val="0"/>
                <w:lang w:val="en-CA"/>
              </w:rPr>
              <w:t>? How is this employee’s contact information made known to the public?</w:t>
            </w:r>
          </w:p>
        </w:tc>
        <w:tc>
          <w:tcPr>
            <w:tcW w:w="794" w:type="dxa"/>
          </w:tcPr>
          <w:p w14:paraId="4F2DDA53"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706" w:type="dxa"/>
          </w:tcPr>
          <w:p w14:paraId="4F2DDA54"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251" w:type="dxa"/>
          </w:tcPr>
          <w:p w14:paraId="4F2DDA55"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3566" w:type="dxa"/>
          </w:tcPr>
          <w:p w14:paraId="4F2DDA56"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9" w:type="dxa"/>
          </w:tcPr>
          <w:p w14:paraId="4F2DDA57"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4" w:type="dxa"/>
          </w:tcPr>
          <w:p w14:paraId="4F2DDA58"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r>
      <w:tr w:rsidR="00DC359A" w14:paraId="4F2DDA61" w14:textId="77777777" w:rsidTr="00931BAF">
        <w:tc>
          <w:tcPr>
            <w:cnfStyle w:val="001000000000" w:firstRow="0" w:lastRow="0" w:firstColumn="1" w:lastColumn="0" w:oddVBand="0" w:evenVBand="0" w:oddHBand="0" w:evenHBand="0" w:firstRowFirstColumn="0" w:firstRowLastColumn="0" w:lastRowFirstColumn="0" w:lastRowLastColumn="0"/>
            <w:tcW w:w="3462" w:type="dxa"/>
          </w:tcPr>
          <w:p w14:paraId="4F2DDA5A" w14:textId="77777777" w:rsidR="00DC359A" w:rsidRDefault="00DC359A" w:rsidP="00931BAF">
            <w:pPr>
              <w:rPr>
                <w:b w:val="0"/>
                <w:lang w:val="en-CA"/>
              </w:rPr>
            </w:pPr>
            <w:r>
              <w:rPr>
                <w:b w:val="0"/>
                <w:lang w:val="en-CA"/>
              </w:rPr>
              <w:t xml:space="preserve">Is there an employee that members of the public can contact if they want to request access to their </w:t>
            </w:r>
            <w:r w:rsidRPr="00ED4F83">
              <w:rPr>
                <w:b w:val="0"/>
              </w:rPr>
              <w:t>PI/PHI</w:t>
            </w:r>
            <w:r>
              <w:rPr>
                <w:b w:val="0"/>
                <w:lang w:val="en-CA"/>
              </w:rPr>
              <w:t>? How is this employee’s contact information made known to the public?</w:t>
            </w:r>
          </w:p>
        </w:tc>
        <w:tc>
          <w:tcPr>
            <w:tcW w:w="794" w:type="dxa"/>
          </w:tcPr>
          <w:p w14:paraId="4F2DDA5B"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706" w:type="dxa"/>
          </w:tcPr>
          <w:p w14:paraId="4F2DDA5C"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251" w:type="dxa"/>
          </w:tcPr>
          <w:p w14:paraId="4F2DDA5D"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3566" w:type="dxa"/>
          </w:tcPr>
          <w:p w14:paraId="4F2DDA5E"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9" w:type="dxa"/>
          </w:tcPr>
          <w:p w14:paraId="4F2DDA5F"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4" w:type="dxa"/>
          </w:tcPr>
          <w:p w14:paraId="4F2DDA60"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r>
      <w:tr w:rsidR="00DC359A" w14:paraId="4F2DDA63"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2" w:type="dxa"/>
            <w:gridSpan w:val="7"/>
          </w:tcPr>
          <w:p w14:paraId="4F2DDA62" w14:textId="77777777" w:rsidR="00DC359A" w:rsidRPr="003F3C43" w:rsidRDefault="00DC359A" w:rsidP="00931BAF">
            <w:r>
              <w:t>TRAINING</w:t>
            </w:r>
          </w:p>
        </w:tc>
      </w:tr>
      <w:tr w:rsidR="00DC359A" w14:paraId="4F2DDA6B" w14:textId="77777777" w:rsidTr="00931BAF">
        <w:tc>
          <w:tcPr>
            <w:cnfStyle w:val="001000000000" w:firstRow="0" w:lastRow="0" w:firstColumn="1" w:lastColumn="0" w:oddVBand="0" w:evenVBand="0" w:oddHBand="0" w:evenHBand="0" w:firstRowFirstColumn="0" w:firstRowLastColumn="0" w:lastRowFirstColumn="0" w:lastRowLastColumn="0"/>
            <w:tcW w:w="3462" w:type="dxa"/>
          </w:tcPr>
          <w:p w14:paraId="4F2DDA64" w14:textId="77777777" w:rsidR="00DC359A" w:rsidRPr="00357363" w:rsidRDefault="00DC359A" w:rsidP="00931BAF">
            <w:pPr>
              <w:rPr>
                <w:b w:val="0"/>
              </w:rPr>
            </w:pPr>
            <w:r>
              <w:rPr>
                <w:b w:val="0"/>
              </w:rPr>
              <w:t xml:space="preserve">Is training available to staff so that they understand the policies and procedures are in place to ensure the proper collection, use, disclosure, retention and disposition of </w:t>
            </w:r>
            <w:r w:rsidRPr="00ED4F83">
              <w:rPr>
                <w:b w:val="0"/>
              </w:rPr>
              <w:t>PI/PHI</w:t>
            </w:r>
            <w:r>
              <w:rPr>
                <w:b w:val="0"/>
              </w:rPr>
              <w:t>?</w:t>
            </w:r>
          </w:p>
        </w:tc>
        <w:tc>
          <w:tcPr>
            <w:tcW w:w="794" w:type="dxa"/>
          </w:tcPr>
          <w:p w14:paraId="4F2DDA65"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706" w:type="dxa"/>
          </w:tcPr>
          <w:p w14:paraId="4F2DDA66"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251" w:type="dxa"/>
          </w:tcPr>
          <w:p w14:paraId="4F2DDA67"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3566" w:type="dxa"/>
          </w:tcPr>
          <w:p w14:paraId="4F2DDA68"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9" w:type="dxa"/>
          </w:tcPr>
          <w:p w14:paraId="4F2DDA69"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4" w:type="dxa"/>
          </w:tcPr>
          <w:p w14:paraId="4F2DDA6A"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r>
      <w:tr w:rsidR="00DC359A" w14:paraId="4F2DDA6D"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2" w:type="dxa"/>
            <w:gridSpan w:val="7"/>
          </w:tcPr>
          <w:p w14:paraId="4F2DDA6C" w14:textId="77777777" w:rsidR="00DC359A" w:rsidRPr="00B11933" w:rsidRDefault="00DC359A" w:rsidP="00931BAF">
            <w:r>
              <w:t>AUDITING</w:t>
            </w:r>
          </w:p>
        </w:tc>
      </w:tr>
      <w:tr w:rsidR="00DC359A" w14:paraId="4F2DDA75" w14:textId="77777777" w:rsidTr="00931BAF">
        <w:tc>
          <w:tcPr>
            <w:cnfStyle w:val="001000000000" w:firstRow="0" w:lastRow="0" w:firstColumn="1" w:lastColumn="0" w:oddVBand="0" w:evenVBand="0" w:oddHBand="0" w:evenHBand="0" w:firstRowFirstColumn="0" w:firstRowLastColumn="0" w:lastRowFirstColumn="0" w:lastRowLastColumn="0"/>
            <w:tcW w:w="3462" w:type="dxa"/>
          </w:tcPr>
          <w:p w14:paraId="4F2DDA6E" w14:textId="77777777" w:rsidR="00DC359A" w:rsidRDefault="00DC359A" w:rsidP="00931BAF">
            <w:pPr>
              <w:rPr>
                <w:b w:val="0"/>
              </w:rPr>
            </w:pPr>
            <w:r>
              <w:rPr>
                <w:b w:val="0"/>
              </w:rPr>
              <w:t xml:space="preserve">Will  your organization conduct audits to ensure that </w:t>
            </w:r>
            <w:r w:rsidRPr="00ED4F83">
              <w:rPr>
                <w:b w:val="0"/>
              </w:rPr>
              <w:t>PI/PHI</w:t>
            </w:r>
            <w:r>
              <w:rPr>
                <w:b w:val="0"/>
              </w:rPr>
              <w:t xml:space="preserve"> is being collected, used, disclosed, retained, and disposed of in accordance with </w:t>
            </w:r>
            <w:r w:rsidRPr="00931571">
              <w:rPr>
                <w:b w:val="0"/>
              </w:rPr>
              <w:t>the legislation</w:t>
            </w:r>
            <w:r>
              <w:rPr>
                <w:b w:val="0"/>
              </w:rPr>
              <w:t>?</w:t>
            </w:r>
          </w:p>
        </w:tc>
        <w:tc>
          <w:tcPr>
            <w:tcW w:w="794" w:type="dxa"/>
          </w:tcPr>
          <w:p w14:paraId="4F2DDA6F"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706" w:type="dxa"/>
          </w:tcPr>
          <w:p w14:paraId="4F2DDA70"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251" w:type="dxa"/>
          </w:tcPr>
          <w:p w14:paraId="4F2DDA71"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3566" w:type="dxa"/>
          </w:tcPr>
          <w:p w14:paraId="4F2DDA72"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9" w:type="dxa"/>
          </w:tcPr>
          <w:p w14:paraId="4F2DDA73"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c>
          <w:tcPr>
            <w:tcW w:w="1674" w:type="dxa"/>
          </w:tcPr>
          <w:p w14:paraId="4F2DDA74" w14:textId="77777777" w:rsidR="00DC359A" w:rsidRDefault="00DC359A" w:rsidP="00931BAF">
            <w:pPr>
              <w:cnfStyle w:val="000000000000" w:firstRow="0" w:lastRow="0" w:firstColumn="0" w:lastColumn="0" w:oddVBand="0" w:evenVBand="0" w:oddHBand="0" w:evenHBand="0" w:firstRowFirstColumn="0" w:firstRowLastColumn="0" w:lastRowFirstColumn="0" w:lastRowLastColumn="0"/>
            </w:pPr>
          </w:p>
        </w:tc>
      </w:tr>
      <w:tr w:rsidR="00DC359A" w14:paraId="4F2DDA7D" w14:textId="77777777"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tcPr>
          <w:p w14:paraId="4F2DDA76" w14:textId="77777777" w:rsidR="00DC359A" w:rsidRDefault="00DC359A" w:rsidP="00931BAF">
            <w:pPr>
              <w:rPr>
                <w:b w:val="0"/>
              </w:rPr>
            </w:pPr>
          </w:p>
        </w:tc>
        <w:tc>
          <w:tcPr>
            <w:tcW w:w="794" w:type="dxa"/>
          </w:tcPr>
          <w:p w14:paraId="4F2DDA77"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706" w:type="dxa"/>
          </w:tcPr>
          <w:p w14:paraId="4F2DDA78"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251" w:type="dxa"/>
          </w:tcPr>
          <w:p w14:paraId="4F2DDA79"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3566" w:type="dxa"/>
          </w:tcPr>
          <w:p w14:paraId="4F2DDA7A"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9" w:type="dxa"/>
          </w:tcPr>
          <w:p w14:paraId="4F2DDA7B"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c>
          <w:tcPr>
            <w:tcW w:w="1674" w:type="dxa"/>
          </w:tcPr>
          <w:p w14:paraId="4F2DDA7C" w14:textId="77777777" w:rsidR="00DC359A" w:rsidRDefault="00DC359A" w:rsidP="00931BAF">
            <w:pPr>
              <w:cnfStyle w:val="000000100000" w:firstRow="0" w:lastRow="0" w:firstColumn="0" w:lastColumn="0" w:oddVBand="0" w:evenVBand="0" w:oddHBand="1" w:evenHBand="0" w:firstRowFirstColumn="0" w:firstRowLastColumn="0" w:lastRowFirstColumn="0" w:lastRowLastColumn="0"/>
            </w:pPr>
          </w:p>
        </w:tc>
      </w:tr>
    </w:tbl>
    <w:p w14:paraId="4F2DDA7E" w14:textId="77777777" w:rsidR="00511D7A" w:rsidRDefault="00511D7A"/>
    <w:sectPr w:rsidR="00511D7A" w:rsidSect="00DC359A">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05154"/>
    <w:multiLevelType w:val="hybridMultilevel"/>
    <w:tmpl w:val="4844C08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B455838"/>
    <w:multiLevelType w:val="hybridMultilevel"/>
    <w:tmpl w:val="4844C08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C850091"/>
    <w:multiLevelType w:val="hybridMultilevel"/>
    <w:tmpl w:val="F5567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76571109">
    <w:abstractNumId w:val="2"/>
  </w:num>
  <w:num w:numId="2" w16cid:durableId="1358123286">
    <w:abstractNumId w:val="1"/>
  </w:num>
  <w:num w:numId="3" w16cid:durableId="145910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59A"/>
    <w:rsid w:val="00003C25"/>
    <w:rsid w:val="000100F9"/>
    <w:rsid w:val="00010BA6"/>
    <w:rsid w:val="000171FE"/>
    <w:rsid w:val="00017626"/>
    <w:rsid w:val="000238A3"/>
    <w:rsid w:val="00027D6F"/>
    <w:rsid w:val="000301FC"/>
    <w:rsid w:val="000306C9"/>
    <w:rsid w:val="000407F4"/>
    <w:rsid w:val="000424FC"/>
    <w:rsid w:val="000601EE"/>
    <w:rsid w:val="000633A7"/>
    <w:rsid w:val="00065692"/>
    <w:rsid w:val="00066FAF"/>
    <w:rsid w:val="00070C15"/>
    <w:rsid w:val="00073920"/>
    <w:rsid w:val="000746BF"/>
    <w:rsid w:val="000813E9"/>
    <w:rsid w:val="00086B0E"/>
    <w:rsid w:val="00091302"/>
    <w:rsid w:val="00093262"/>
    <w:rsid w:val="00096478"/>
    <w:rsid w:val="000A533B"/>
    <w:rsid w:val="000B2098"/>
    <w:rsid w:val="000B3140"/>
    <w:rsid w:val="000B3F80"/>
    <w:rsid w:val="000B5BDA"/>
    <w:rsid w:val="000B6619"/>
    <w:rsid w:val="000C1C8D"/>
    <w:rsid w:val="000C334F"/>
    <w:rsid w:val="000C4BCA"/>
    <w:rsid w:val="000D2546"/>
    <w:rsid w:val="000D2F59"/>
    <w:rsid w:val="000F3C2B"/>
    <w:rsid w:val="000F559E"/>
    <w:rsid w:val="000F7FD0"/>
    <w:rsid w:val="00102483"/>
    <w:rsid w:val="00105D47"/>
    <w:rsid w:val="00110FFD"/>
    <w:rsid w:val="00113387"/>
    <w:rsid w:val="0011490E"/>
    <w:rsid w:val="0011789B"/>
    <w:rsid w:val="001251C2"/>
    <w:rsid w:val="001256D0"/>
    <w:rsid w:val="00126BA9"/>
    <w:rsid w:val="00126DA3"/>
    <w:rsid w:val="00127902"/>
    <w:rsid w:val="00132612"/>
    <w:rsid w:val="00133C27"/>
    <w:rsid w:val="00133D55"/>
    <w:rsid w:val="0013478B"/>
    <w:rsid w:val="00140263"/>
    <w:rsid w:val="00144238"/>
    <w:rsid w:val="0015021D"/>
    <w:rsid w:val="001527A7"/>
    <w:rsid w:val="00160492"/>
    <w:rsid w:val="00160FCD"/>
    <w:rsid w:val="001677A7"/>
    <w:rsid w:val="0017523F"/>
    <w:rsid w:val="00176B9A"/>
    <w:rsid w:val="00180B5D"/>
    <w:rsid w:val="00184723"/>
    <w:rsid w:val="00195BBA"/>
    <w:rsid w:val="001A2D33"/>
    <w:rsid w:val="001A5ACC"/>
    <w:rsid w:val="001A610B"/>
    <w:rsid w:val="001A7B61"/>
    <w:rsid w:val="001C15BD"/>
    <w:rsid w:val="001C52A6"/>
    <w:rsid w:val="001D2FD1"/>
    <w:rsid w:val="001D3060"/>
    <w:rsid w:val="001D6945"/>
    <w:rsid w:val="001E042A"/>
    <w:rsid w:val="001E5FD8"/>
    <w:rsid w:val="001E6259"/>
    <w:rsid w:val="001E663E"/>
    <w:rsid w:val="001F1E1E"/>
    <w:rsid w:val="001F33F4"/>
    <w:rsid w:val="001F3E9E"/>
    <w:rsid w:val="001F69E9"/>
    <w:rsid w:val="001F789A"/>
    <w:rsid w:val="002066D7"/>
    <w:rsid w:val="00211A67"/>
    <w:rsid w:val="00223A14"/>
    <w:rsid w:val="00226924"/>
    <w:rsid w:val="00236DAC"/>
    <w:rsid w:val="002413F2"/>
    <w:rsid w:val="00241D58"/>
    <w:rsid w:val="00244C5B"/>
    <w:rsid w:val="00247C19"/>
    <w:rsid w:val="00254D28"/>
    <w:rsid w:val="00256C8D"/>
    <w:rsid w:val="0025778C"/>
    <w:rsid w:val="00264A8D"/>
    <w:rsid w:val="00275A35"/>
    <w:rsid w:val="002852D9"/>
    <w:rsid w:val="00287EFA"/>
    <w:rsid w:val="00295664"/>
    <w:rsid w:val="002A6318"/>
    <w:rsid w:val="002B1FDA"/>
    <w:rsid w:val="002B2CE4"/>
    <w:rsid w:val="002C11B4"/>
    <w:rsid w:val="002C26C2"/>
    <w:rsid w:val="002C3F0B"/>
    <w:rsid w:val="002D110D"/>
    <w:rsid w:val="002D69D5"/>
    <w:rsid w:val="002E0A0F"/>
    <w:rsid w:val="002E36FB"/>
    <w:rsid w:val="002E6149"/>
    <w:rsid w:val="002E69ED"/>
    <w:rsid w:val="002F1E4E"/>
    <w:rsid w:val="002F3942"/>
    <w:rsid w:val="002F3A60"/>
    <w:rsid w:val="002F57E7"/>
    <w:rsid w:val="00305211"/>
    <w:rsid w:val="00305484"/>
    <w:rsid w:val="00306363"/>
    <w:rsid w:val="00307570"/>
    <w:rsid w:val="00314FF7"/>
    <w:rsid w:val="00315EE5"/>
    <w:rsid w:val="00317301"/>
    <w:rsid w:val="0032132F"/>
    <w:rsid w:val="00322021"/>
    <w:rsid w:val="00322DD9"/>
    <w:rsid w:val="00334340"/>
    <w:rsid w:val="003347FE"/>
    <w:rsid w:val="00337F70"/>
    <w:rsid w:val="0034112F"/>
    <w:rsid w:val="00341917"/>
    <w:rsid w:val="0034280D"/>
    <w:rsid w:val="0034439C"/>
    <w:rsid w:val="00347C79"/>
    <w:rsid w:val="00353BD7"/>
    <w:rsid w:val="00354737"/>
    <w:rsid w:val="00354C1E"/>
    <w:rsid w:val="00362AEB"/>
    <w:rsid w:val="00365935"/>
    <w:rsid w:val="00370255"/>
    <w:rsid w:val="0037067E"/>
    <w:rsid w:val="0037079B"/>
    <w:rsid w:val="00374C05"/>
    <w:rsid w:val="00374D88"/>
    <w:rsid w:val="0037703E"/>
    <w:rsid w:val="003821E3"/>
    <w:rsid w:val="00382BBA"/>
    <w:rsid w:val="00390307"/>
    <w:rsid w:val="00397B9A"/>
    <w:rsid w:val="003A21BE"/>
    <w:rsid w:val="003B5F3E"/>
    <w:rsid w:val="003B71E7"/>
    <w:rsid w:val="003B7A1B"/>
    <w:rsid w:val="003C07EB"/>
    <w:rsid w:val="003C68FB"/>
    <w:rsid w:val="003D472C"/>
    <w:rsid w:val="003F386C"/>
    <w:rsid w:val="004007A9"/>
    <w:rsid w:val="00402B4E"/>
    <w:rsid w:val="00426648"/>
    <w:rsid w:val="00427E7D"/>
    <w:rsid w:val="00435202"/>
    <w:rsid w:val="00435956"/>
    <w:rsid w:val="00442E7C"/>
    <w:rsid w:val="004442F8"/>
    <w:rsid w:val="00446AC5"/>
    <w:rsid w:val="004500EF"/>
    <w:rsid w:val="00451B5E"/>
    <w:rsid w:val="0045258A"/>
    <w:rsid w:val="00455F1A"/>
    <w:rsid w:val="00455FEA"/>
    <w:rsid w:val="00456763"/>
    <w:rsid w:val="00456E09"/>
    <w:rsid w:val="0046104D"/>
    <w:rsid w:val="004625FA"/>
    <w:rsid w:val="0047252B"/>
    <w:rsid w:val="00474881"/>
    <w:rsid w:val="00481455"/>
    <w:rsid w:val="00481E33"/>
    <w:rsid w:val="00483F0C"/>
    <w:rsid w:val="00494A79"/>
    <w:rsid w:val="00495ECE"/>
    <w:rsid w:val="004A1953"/>
    <w:rsid w:val="004A4E35"/>
    <w:rsid w:val="004A55A7"/>
    <w:rsid w:val="004A7664"/>
    <w:rsid w:val="004B3DEE"/>
    <w:rsid w:val="004C146E"/>
    <w:rsid w:val="004C1E06"/>
    <w:rsid w:val="004C23D5"/>
    <w:rsid w:val="004C4B71"/>
    <w:rsid w:val="004D0A23"/>
    <w:rsid w:val="004D16B9"/>
    <w:rsid w:val="004D19FD"/>
    <w:rsid w:val="004D5159"/>
    <w:rsid w:val="004D6371"/>
    <w:rsid w:val="004E22E4"/>
    <w:rsid w:val="004E3033"/>
    <w:rsid w:val="004E350E"/>
    <w:rsid w:val="004F1D2E"/>
    <w:rsid w:val="004F7277"/>
    <w:rsid w:val="004F7AAB"/>
    <w:rsid w:val="00500071"/>
    <w:rsid w:val="00500A0B"/>
    <w:rsid w:val="005018EE"/>
    <w:rsid w:val="0050231A"/>
    <w:rsid w:val="00505A18"/>
    <w:rsid w:val="0050665A"/>
    <w:rsid w:val="00511D7A"/>
    <w:rsid w:val="0051411F"/>
    <w:rsid w:val="00522695"/>
    <w:rsid w:val="0052337E"/>
    <w:rsid w:val="00530675"/>
    <w:rsid w:val="00531EBA"/>
    <w:rsid w:val="00533DAF"/>
    <w:rsid w:val="00534C8C"/>
    <w:rsid w:val="00540CD5"/>
    <w:rsid w:val="005420A7"/>
    <w:rsid w:val="005454F9"/>
    <w:rsid w:val="00546F4D"/>
    <w:rsid w:val="00557D82"/>
    <w:rsid w:val="00557F81"/>
    <w:rsid w:val="00561F0C"/>
    <w:rsid w:val="00575738"/>
    <w:rsid w:val="00577193"/>
    <w:rsid w:val="00591D0A"/>
    <w:rsid w:val="00594527"/>
    <w:rsid w:val="005960E5"/>
    <w:rsid w:val="005A3289"/>
    <w:rsid w:val="005A4271"/>
    <w:rsid w:val="005A775C"/>
    <w:rsid w:val="005C1648"/>
    <w:rsid w:val="005C2C4C"/>
    <w:rsid w:val="005C2D6A"/>
    <w:rsid w:val="005C5418"/>
    <w:rsid w:val="005C79CF"/>
    <w:rsid w:val="005C7F95"/>
    <w:rsid w:val="005F0170"/>
    <w:rsid w:val="005F3449"/>
    <w:rsid w:val="005F610E"/>
    <w:rsid w:val="005F6593"/>
    <w:rsid w:val="005F7775"/>
    <w:rsid w:val="006062BA"/>
    <w:rsid w:val="006114B2"/>
    <w:rsid w:val="00612448"/>
    <w:rsid w:val="006155A3"/>
    <w:rsid w:val="00620D64"/>
    <w:rsid w:val="00623EEE"/>
    <w:rsid w:val="0062581C"/>
    <w:rsid w:val="006273B6"/>
    <w:rsid w:val="00630577"/>
    <w:rsid w:val="00632254"/>
    <w:rsid w:val="00635A04"/>
    <w:rsid w:val="00640E46"/>
    <w:rsid w:val="006411B1"/>
    <w:rsid w:val="00641F04"/>
    <w:rsid w:val="00642BFD"/>
    <w:rsid w:val="00645837"/>
    <w:rsid w:val="00645D2E"/>
    <w:rsid w:val="00646350"/>
    <w:rsid w:val="006474A7"/>
    <w:rsid w:val="00663312"/>
    <w:rsid w:val="00667578"/>
    <w:rsid w:val="00671672"/>
    <w:rsid w:val="0067674A"/>
    <w:rsid w:val="00685638"/>
    <w:rsid w:val="006874E7"/>
    <w:rsid w:val="00692485"/>
    <w:rsid w:val="006942D0"/>
    <w:rsid w:val="00694E98"/>
    <w:rsid w:val="006971F4"/>
    <w:rsid w:val="006A1456"/>
    <w:rsid w:val="006A1F71"/>
    <w:rsid w:val="006A65FD"/>
    <w:rsid w:val="006B0434"/>
    <w:rsid w:val="006B0619"/>
    <w:rsid w:val="006B219A"/>
    <w:rsid w:val="006B3D7E"/>
    <w:rsid w:val="006C3AE1"/>
    <w:rsid w:val="006C4D0A"/>
    <w:rsid w:val="006D02CE"/>
    <w:rsid w:val="006D05A3"/>
    <w:rsid w:val="006E317F"/>
    <w:rsid w:val="006E35BD"/>
    <w:rsid w:val="006F0697"/>
    <w:rsid w:val="006F14CB"/>
    <w:rsid w:val="006F16D0"/>
    <w:rsid w:val="006F185F"/>
    <w:rsid w:val="006F18DC"/>
    <w:rsid w:val="006F1C96"/>
    <w:rsid w:val="00701290"/>
    <w:rsid w:val="00701FE8"/>
    <w:rsid w:val="00705863"/>
    <w:rsid w:val="00707975"/>
    <w:rsid w:val="00710D1B"/>
    <w:rsid w:val="007146C6"/>
    <w:rsid w:val="00716404"/>
    <w:rsid w:val="007172A3"/>
    <w:rsid w:val="007232D4"/>
    <w:rsid w:val="00723969"/>
    <w:rsid w:val="00730ACC"/>
    <w:rsid w:val="00734D3F"/>
    <w:rsid w:val="00741E20"/>
    <w:rsid w:val="00742BA6"/>
    <w:rsid w:val="00744E8F"/>
    <w:rsid w:val="00754584"/>
    <w:rsid w:val="007549A5"/>
    <w:rsid w:val="00756B50"/>
    <w:rsid w:val="007573E4"/>
    <w:rsid w:val="00762800"/>
    <w:rsid w:val="007657F9"/>
    <w:rsid w:val="00765DF4"/>
    <w:rsid w:val="0076775A"/>
    <w:rsid w:val="007718D5"/>
    <w:rsid w:val="00776076"/>
    <w:rsid w:val="00780344"/>
    <w:rsid w:val="007874B6"/>
    <w:rsid w:val="00790221"/>
    <w:rsid w:val="00795A64"/>
    <w:rsid w:val="007976B6"/>
    <w:rsid w:val="007B0206"/>
    <w:rsid w:val="007B1003"/>
    <w:rsid w:val="007B1C9A"/>
    <w:rsid w:val="007B2144"/>
    <w:rsid w:val="007B3E4C"/>
    <w:rsid w:val="007B5EE4"/>
    <w:rsid w:val="007C6826"/>
    <w:rsid w:val="007C7978"/>
    <w:rsid w:val="007D423D"/>
    <w:rsid w:val="007D5220"/>
    <w:rsid w:val="007D538A"/>
    <w:rsid w:val="007D5772"/>
    <w:rsid w:val="007E0713"/>
    <w:rsid w:val="007E1840"/>
    <w:rsid w:val="007E2A4B"/>
    <w:rsid w:val="007E36F4"/>
    <w:rsid w:val="007E3A3E"/>
    <w:rsid w:val="007E4452"/>
    <w:rsid w:val="007E63A3"/>
    <w:rsid w:val="007F1D18"/>
    <w:rsid w:val="007F3D8A"/>
    <w:rsid w:val="007F5D26"/>
    <w:rsid w:val="007F79DA"/>
    <w:rsid w:val="00802031"/>
    <w:rsid w:val="0080282C"/>
    <w:rsid w:val="00811E05"/>
    <w:rsid w:val="00821930"/>
    <w:rsid w:val="00825F5B"/>
    <w:rsid w:val="00834949"/>
    <w:rsid w:val="00834E2D"/>
    <w:rsid w:val="008402E3"/>
    <w:rsid w:val="00843F90"/>
    <w:rsid w:val="00851187"/>
    <w:rsid w:val="00852F3E"/>
    <w:rsid w:val="00854C68"/>
    <w:rsid w:val="00860346"/>
    <w:rsid w:val="00860C94"/>
    <w:rsid w:val="00866909"/>
    <w:rsid w:val="00866A78"/>
    <w:rsid w:val="00873564"/>
    <w:rsid w:val="00873CAD"/>
    <w:rsid w:val="00876CD8"/>
    <w:rsid w:val="008827DF"/>
    <w:rsid w:val="00882B0E"/>
    <w:rsid w:val="00883786"/>
    <w:rsid w:val="008839F2"/>
    <w:rsid w:val="00897FCB"/>
    <w:rsid w:val="008A1C2B"/>
    <w:rsid w:val="008A1D3C"/>
    <w:rsid w:val="008A49F0"/>
    <w:rsid w:val="008A5D70"/>
    <w:rsid w:val="008A7953"/>
    <w:rsid w:val="008B47B5"/>
    <w:rsid w:val="008B738B"/>
    <w:rsid w:val="008C0B58"/>
    <w:rsid w:val="008C130A"/>
    <w:rsid w:val="008C167B"/>
    <w:rsid w:val="008C1AAB"/>
    <w:rsid w:val="008C1F4D"/>
    <w:rsid w:val="008C71D2"/>
    <w:rsid w:val="008D65A2"/>
    <w:rsid w:val="008D6F8D"/>
    <w:rsid w:val="008E16C7"/>
    <w:rsid w:val="008E55CE"/>
    <w:rsid w:val="008E7001"/>
    <w:rsid w:val="008E7EC8"/>
    <w:rsid w:val="008F193F"/>
    <w:rsid w:val="008F488E"/>
    <w:rsid w:val="009100C8"/>
    <w:rsid w:val="00911D2D"/>
    <w:rsid w:val="009162B0"/>
    <w:rsid w:val="0091759F"/>
    <w:rsid w:val="00917A80"/>
    <w:rsid w:val="00922841"/>
    <w:rsid w:val="00923A43"/>
    <w:rsid w:val="00925C0D"/>
    <w:rsid w:val="0092732B"/>
    <w:rsid w:val="00930105"/>
    <w:rsid w:val="00935CEC"/>
    <w:rsid w:val="009443FE"/>
    <w:rsid w:val="00946121"/>
    <w:rsid w:val="0095585F"/>
    <w:rsid w:val="00955954"/>
    <w:rsid w:val="00955D36"/>
    <w:rsid w:val="00961339"/>
    <w:rsid w:val="00963C4E"/>
    <w:rsid w:val="00964B23"/>
    <w:rsid w:val="00965CD5"/>
    <w:rsid w:val="00970250"/>
    <w:rsid w:val="00974F6B"/>
    <w:rsid w:val="009755E5"/>
    <w:rsid w:val="00980B71"/>
    <w:rsid w:val="0098333E"/>
    <w:rsid w:val="00985903"/>
    <w:rsid w:val="009872CD"/>
    <w:rsid w:val="00990C95"/>
    <w:rsid w:val="0099181C"/>
    <w:rsid w:val="00992999"/>
    <w:rsid w:val="00996A22"/>
    <w:rsid w:val="009B61EC"/>
    <w:rsid w:val="009B79FA"/>
    <w:rsid w:val="009B7A6A"/>
    <w:rsid w:val="009C08A2"/>
    <w:rsid w:val="009C3DF7"/>
    <w:rsid w:val="009C5738"/>
    <w:rsid w:val="009D2576"/>
    <w:rsid w:val="009E5423"/>
    <w:rsid w:val="009E77A7"/>
    <w:rsid w:val="00A0047B"/>
    <w:rsid w:val="00A023BD"/>
    <w:rsid w:val="00A024DD"/>
    <w:rsid w:val="00A042D8"/>
    <w:rsid w:val="00A06954"/>
    <w:rsid w:val="00A1199D"/>
    <w:rsid w:val="00A119B2"/>
    <w:rsid w:val="00A13404"/>
    <w:rsid w:val="00A16FF9"/>
    <w:rsid w:val="00A20D3F"/>
    <w:rsid w:val="00A2587D"/>
    <w:rsid w:val="00A25D13"/>
    <w:rsid w:val="00A30AA1"/>
    <w:rsid w:val="00A32271"/>
    <w:rsid w:val="00A36017"/>
    <w:rsid w:val="00A6035D"/>
    <w:rsid w:val="00A61283"/>
    <w:rsid w:val="00A73088"/>
    <w:rsid w:val="00A7354E"/>
    <w:rsid w:val="00A7380E"/>
    <w:rsid w:val="00A7469A"/>
    <w:rsid w:val="00A77EC4"/>
    <w:rsid w:val="00A83AF5"/>
    <w:rsid w:val="00A87019"/>
    <w:rsid w:val="00A87FA4"/>
    <w:rsid w:val="00A903F0"/>
    <w:rsid w:val="00A9163E"/>
    <w:rsid w:val="00A92F47"/>
    <w:rsid w:val="00A94DB2"/>
    <w:rsid w:val="00A9614D"/>
    <w:rsid w:val="00AA62F5"/>
    <w:rsid w:val="00AA6AD2"/>
    <w:rsid w:val="00AA737C"/>
    <w:rsid w:val="00AB0511"/>
    <w:rsid w:val="00AB07B6"/>
    <w:rsid w:val="00AB2A34"/>
    <w:rsid w:val="00AB56FE"/>
    <w:rsid w:val="00AB7161"/>
    <w:rsid w:val="00AC1A47"/>
    <w:rsid w:val="00AD0DBA"/>
    <w:rsid w:val="00AD3190"/>
    <w:rsid w:val="00AD61DC"/>
    <w:rsid w:val="00AE1D39"/>
    <w:rsid w:val="00AF1F59"/>
    <w:rsid w:val="00B005BE"/>
    <w:rsid w:val="00B040F4"/>
    <w:rsid w:val="00B062D3"/>
    <w:rsid w:val="00B146F7"/>
    <w:rsid w:val="00B15D0A"/>
    <w:rsid w:val="00B2121C"/>
    <w:rsid w:val="00B23BF5"/>
    <w:rsid w:val="00B3101D"/>
    <w:rsid w:val="00B3343E"/>
    <w:rsid w:val="00B33B70"/>
    <w:rsid w:val="00B34D9C"/>
    <w:rsid w:val="00B44A78"/>
    <w:rsid w:val="00B46AC2"/>
    <w:rsid w:val="00B55858"/>
    <w:rsid w:val="00B60AC0"/>
    <w:rsid w:val="00B73D30"/>
    <w:rsid w:val="00B77606"/>
    <w:rsid w:val="00B8220D"/>
    <w:rsid w:val="00B86370"/>
    <w:rsid w:val="00B91C16"/>
    <w:rsid w:val="00B93C1A"/>
    <w:rsid w:val="00B968A0"/>
    <w:rsid w:val="00BA0A94"/>
    <w:rsid w:val="00BA149D"/>
    <w:rsid w:val="00BA7879"/>
    <w:rsid w:val="00BB2C73"/>
    <w:rsid w:val="00BC16CF"/>
    <w:rsid w:val="00BC4EB6"/>
    <w:rsid w:val="00BC5E39"/>
    <w:rsid w:val="00BC69DB"/>
    <w:rsid w:val="00BD38EF"/>
    <w:rsid w:val="00BD553D"/>
    <w:rsid w:val="00BE01BC"/>
    <w:rsid w:val="00BE7B07"/>
    <w:rsid w:val="00BF08EB"/>
    <w:rsid w:val="00C0018A"/>
    <w:rsid w:val="00C0179B"/>
    <w:rsid w:val="00C02527"/>
    <w:rsid w:val="00C125EE"/>
    <w:rsid w:val="00C14CC6"/>
    <w:rsid w:val="00C15E84"/>
    <w:rsid w:val="00C16758"/>
    <w:rsid w:val="00C2106C"/>
    <w:rsid w:val="00C21C9C"/>
    <w:rsid w:val="00C222C2"/>
    <w:rsid w:val="00C31811"/>
    <w:rsid w:val="00C33247"/>
    <w:rsid w:val="00C3357C"/>
    <w:rsid w:val="00C36112"/>
    <w:rsid w:val="00C362EE"/>
    <w:rsid w:val="00C42114"/>
    <w:rsid w:val="00C43E57"/>
    <w:rsid w:val="00C51458"/>
    <w:rsid w:val="00C53F4B"/>
    <w:rsid w:val="00C54385"/>
    <w:rsid w:val="00C55E3D"/>
    <w:rsid w:val="00C60A62"/>
    <w:rsid w:val="00C61AA4"/>
    <w:rsid w:val="00C643B8"/>
    <w:rsid w:val="00C67B24"/>
    <w:rsid w:val="00C701D1"/>
    <w:rsid w:val="00C7172E"/>
    <w:rsid w:val="00C72360"/>
    <w:rsid w:val="00C73C8B"/>
    <w:rsid w:val="00C76DDF"/>
    <w:rsid w:val="00C77841"/>
    <w:rsid w:val="00C82CB3"/>
    <w:rsid w:val="00C83317"/>
    <w:rsid w:val="00C94948"/>
    <w:rsid w:val="00C9516F"/>
    <w:rsid w:val="00C959C3"/>
    <w:rsid w:val="00C9680D"/>
    <w:rsid w:val="00C97690"/>
    <w:rsid w:val="00CB0E70"/>
    <w:rsid w:val="00CB1C0E"/>
    <w:rsid w:val="00CB214C"/>
    <w:rsid w:val="00CB71F8"/>
    <w:rsid w:val="00CC170B"/>
    <w:rsid w:val="00CC403E"/>
    <w:rsid w:val="00CD3A4B"/>
    <w:rsid w:val="00CD4A3A"/>
    <w:rsid w:val="00CD7ABD"/>
    <w:rsid w:val="00CE054C"/>
    <w:rsid w:val="00CE0A30"/>
    <w:rsid w:val="00CE34BB"/>
    <w:rsid w:val="00CF306E"/>
    <w:rsid w:val="00CF5B14"/>
    <w:rsid w:val="00CF7160"/>
    <w:rsid w:val="00D00C10"/>
    <w:rsid w:val="00D02DE7"/>
    <w:rsid w:val="00D0662D"/>
    <w:rsid w:val="00D06D58"/>
    <w:rsid w:val="00D07383"/>
    <w:rsid w:val="00D12E5D"/>
    <w:rsid w:val="00D139EE"/>
    <w:rsid w:val="00D148F0"/>
    <w:rsid w:val="00D1740B"/>
    <w:rsid w:val="00D241D5"/>
    <w:rsid w:val="00D276B9"/>
    <w:rsid w:val="00D31B3C"/>
    <w:rsid w:val="00D3292D"/>
    <w:rsid w:val="00D33FC0"/>
    <w:rsid w:val="00D37257"/>
    <w:rsid w:val="00D42422"/>
    <w:rsid w:val="00D4371F"/>
    <w:rsid w:val="00D4771A"/>
    <w:rsid w:val="00D53337"/>
    <w:rsid w:val="00D55F2A"/>
    <w:rsid w:val="00D633DF"/>
    <w:rsid w:val="00D70F39"/>
    <w:rsid w:val="00D73246"/>
    <w:rsid w:val="00D80E34"/>
    <w:rsid w:val="00D81135"/>
    <w:rsid w:val="00D82C36"/>
    <w:rsid w:val="00D850FB"/>
    <w:rsid w:val="00D9116E"/>
    <w:rsid w:val="00D911F0"/>
    <w:rsid w:val="00D96D94"/>
    <w:rsid w:val="00DA275B"/>
    <w:rsid w:val="00DA3295"/>
    <w:rsid w:val="00DC0194"/>
    <w:rsid w:val="00DC359A"/>
    <w:rsid w:val="00DD3208"/>
    <w:rsid w:val="00DD52BC"/>
    <w:rsid w:val="00DD6138"/>
    <w:rsid w:val="00DD6B74"/>
    <w:rsid w:val="00DD7A90"/>
    <w:rsid w:val="00DE0E3B"/>
    <w:rsid w:val="00DE701A"/>
    <w:rsid w:val="00DE7900"/>
    <w:rsid w:val="00DF22A6"/>
    <w:rsid w:val="00DF4BE1"/>
    <w:rsid w:val="00DF4EC6"/>
    <w:rsid w:val="00E07154"/>
    <w:rsid w:val="00E07806"/>
    <w:rsid w:val="00E11988"/>
    <w:rsid w:val="00E11ECA"/>
    <w:rsid w:val="00E12846"/>
    <w:rsid w:val="00E17501"/>
    <w:rsid w:val="00E2048A"/>
    <w:rsid w:val="00E2640A"/>
    <w:rsid w:val="00E31933"/>
    <w:rsid w:val="00E33AB5"/>
    <w:rsid w:val="00E40A4C"/>
    <w:rsid w:val="00E43B5B"/>
    <w:rsid w:val="00E46408"/>
    <w:rsid w:val="00E47984"/>
    <w:rsid w:val="00E47B5D"/>
    <w:rsid w:val="00E50811"/>
    <w:rsid w:val="00E52248"/>
    <w:rsid w:val="00E52896"/>
    <w:rsid w:val="00E53B8B"/>
    <w:rsid w:val="00E54B73"/>
    <w:rsid w:val="00E6144D"/>
    <w:rsid w:val="00E627B8"/>
    <w:rsid w:val="00E62882"/>
    <w:rsid w:val="00E66437"/>
    <w:rsid w:val="00E66642"/>
    <w:rsid w:val="00E70C6A"/>
    <w:rsid w:val="00E82610"/>
    <w:rsid w:val="00E93A71"/>
    <w:rsid w:val="00E9686D"/>
    <w:rsid w:val="00EA1726"/>
    <w:rsid w:val="00EA5816"/>
    <w:rsid w:val="00EB30A4"/>
    <w:rsid w:val="00EB4E08"/>
    <w:rsid w:val="00ED2969"/>
    <w:rsid w:val="00ED58B0"/>
    <w:rsid w:val="00EE0F50"/>
    <w:rsid w:val="00EE6D9F"/>
    <w:rsid w:val="00EF01AA"/>
    <w:rsid w:val="00F00244"/>
    <w:rsid w:val="00F00F26"/>
    <w:rsid w:val="00F036F8"/>
    <w:rsid w:val="00F06101"/>
    <w:rsid w:val="00F1008D"/>
    <w:rsid w:val="00F14B1A"/>
    <w:rsid w:val="00F1661C"/>
    <w:rsid w:val="00F20F65"/>
    <w:rsid w:val="00F324E8"/>
    <w:rsid w:val="00F3505E"/>
    <w:rsid w:val="00F356E9"/>
    <w:rsid w:val="00F42D05"/>
    <w:rsid w:val="00F50019"/>
    <w:rsid w:val="00F55F23"/>
    <w:rsid w:val="00F577A5"/>
    <w:rsid w:val="00F57AE3"/>
    <w:rsid w:val="00F60523"/>
    <w:rsid w:val="00F62386"/>
    <w:rsid w:val="00F62C1A"/>
    <w:rsid w:val="00F64A6B"/>
    <w:rsid w:val="00F73C15"/>
    <w:rsid w:val="00F73C43"/>
    <w:rsid w:val="00F73C46"/>
    <w:rsid w:val="00F77336"/>
    <w:rsid w:val="00F7735F"/>
    <w:rsid w:val="00F80DBF"/>
    <w:rsid w:val="00F844B8"/>
    <w:rsid w:val="00F878D2"/>
    <w:rsid w:val="00F90DCF"/>
    <w:rsid w:val="00FA0818"/>
    <w:rsid w:val="00FA6C5B"/>
    <w:rsid w:val="00FB33B4"/>
    <w:rsid w:val="00FB7D20"/>
    <w:rsid w:val="00FC1089"/>
    <w:rsid w:val="00FC3702"/>
    <w:rsid w:val="00FC4DB3"/>
    <w:rsid w:val="00FC7587"/>
    <w:rsid w:val="00FD75BF"/>
    <w:rsid w:val="00FD7EF7"/>
    <w:rsid w:val="00FE0649"/>
    <w:rsid w:val="00FE43C4"/>
    <w:rsid w:val="00FE4A58"/>
    <w:rsid w:val="00FE72B9"/>
    <w:rsid w:val="00FF0023"/>
    <w:rsid w:val="00FF0E60"/>
    <w:rsid w:val="00FF2A8C"/>
    <w:rsid w:val="00FF4BB1"/>
    <w:rsid w:val="00FF6204"/>
    <w:rsid w:val="00FF70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D8BC"/>
  <w15:docId w15:val="{7E2D80BE-0222-4A89-A3AE-A1D09111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44"/>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59A"/>
    <w:pPr>
      <w:spacing w:after="180" w:line="264" w:lineRule="auto"/>
    </w:pPr>
    <w:rPr>
      <w:rFonts w:cs="Times New Roman"/>
      <w:kern w:val="24"/>
      <w:sz w:val="23"/>
      <w:szCs w:val="20"/>
      <w:lang w:val="en-US" w:eastAsia="ja-JP"/>
      <w14:ligatures w14:val="standardContextual"/>
    </w:rPr>
  </w:style>
  <w:style w:type="paragraph" w:styleId="Heading1">
    <w:name w:val="heading 1"/>
    <w:basedOn w:val="Normal"/>
    <w:next w:val="Normal"/>
    <w:link w:val="Heading1Char"/>
    <w:uiPriority w:val="9"/>
    <w:unhideWhenUsed/>
    <w:qFormat/>
    <w:rsid w:val="00DC359A"/>
    <w:pPr>
      <w:spacing w:before="300" w:after="80" w:line="240" w:lineRule="auto"/>
      <w:outlineLvl w:val="0"/>
    </w:pPr>
    <w:rPr>
      <w:rFonts w:asciiTheme="majorHAnsi" w:hAnsiTheme="majorHAnsi"/>
      <w:caps/>
      <w:color w:val="4F271C" w:themeColor="text2"/>
      <w:sz w:val="32"/>
      <w:szCs w:val="32"/>
    </w:rPr>
  </w:style>
  <w:style w:type="paragraph" w:styleId="Heading2">
    <w:name w:val="heading 2"/>
    <w:basedOn w:val="Normal"/>
    <w:next w:val="Normal"/>
    <w:link w:val="Heading2Char"/>
    <w:uiPriority w:val="9"/>
    <w:unhideWhenUsed/>
    <w:qFormat/>
    <w:rsid w:val="00DC359A"/>
    <w:pPr>
      <w:spacing w:before="240" w:after="80"/>
      <w:outlineLvl w:val="1"/>
    </w:pPr>
    <w:rPr>
      <w:b/>
      <w:color w:val="3891A7" w:themeColor="accent1"/>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59A"/>
    <w:rPr>
      <w:rFonts w:asciiTheme="majorHAnsi" w:hAnsiTheme="majorHAnsi" w:cs="Times New Roman"/>
      <w:caps/>
      <w:color w:val="4F271C" w:themeColor="text2"/>
      <w:kern w:val="24"/>
      <w:sz w:val="32"/>
      <w:szCs w:val="32"/>
      <w:lang w:val="en-US" w:eastAsia="ja-JP"/>
      <w14:ligatures w14:val="standardContextual"/>
    </w:rPr>
  </w:style>
  <w:style w:type="character" w:customStyle="1" w:styleId="Heading2Char">
    <w:name w:val="Heading 2 Char"/>
    <w:basedOn w:val="DefaultParagraphFont"/>
    <w:link w:val="Heading2"/>
    <w:uiPriority w:val="9"/>
    <w:rsid w:val="00DC359A"/>
    <w:rPr>
      <w:rFonts w:cs="Times New Roman"/>
      <w:b/>
      <w:color w:val="3891A7" w:themeColor="accent1"/>
      <w:spacing w:val="20"/>
      <w:kern w:val="24"/>
      <w:sz w:val="28"/>
      <w:szCs w:val="28"/>
      <w:lang w:val="en-US" w:eastAsia="ja-JP"/>
      <w14:ligatures w14:val="standardContextual"/>
    </w:rPr>
  </w:style>
  <w:style w:type="paragraph" w:styleId="IntenseQuote">
    <w:name w:val="Intense Quote"/>
    <w:basedOn w:val="Normal"/>
    <w:link w:val="IntenseQuoteChar"/>
    <w:uiPriority w:val="30"/>
    <w:qFormat/>
    <w:rsid w:val="00DC359A"/>
    <w:pPr>
      <w:pBdr>
        <w:top w:val="double" w:sz="12" w:space="10" w:color="FEB80A" w:themeColor="accent2"/>
        <w:left w:val="double" w:sz="12" w:space="10" w:color="FEB80A" w:themeColor="accent2"/>
        <w:bottom w:val="double" w:sz="12" w:space="10" w:color="FEB80A" w:themeColor="accent2"/>
        <w:right w:val="double" w:sz="12" w:space="10" w:color="FEB80A" w:themeColor="accent2"/>
      </w:pBdr>
      <w:shd w:val="clear" w:color="auto" w:fill="FFFFFF" w:themeFill="background1"/>
      <w:spacing w:before="300" w:after="300"/>
      <w:ind w:left="720" w:right="720"/>
      <w:contextualSpacing/>
    </w:pPr>
    <w:rPr>
      <w:b/>
      <w:color w:val="FEB80A" w:themeColor="accent2"/>
    </w:rPr>
  </w:style>
  <w:style w:type="character" w:customStyle="1" w:styleId="IntenseQuoteChar">
    <w:name w:val="Intense Quote Char"/>
    <w:basedOn w:val="DefaultParagraphFont"/>
    <w:link w:val="IntenseQuote"/>
    <w:uiPriority w:val="30"/>
    <w:rsid w:val="00DC359A"/>
    <w:rPr>
      <w:rFonts w:cs="Times New Roman"/>
      <w:b/>
      <w:color w:val="FEB80A" w:themeColor="accent2"/>
      <w:kern w:val="24"/>
      <w:sz w:val="23"/>
      <w:szCs w:val="20"/>
      <w:shd w:val="clear" w:color="auto" w:fill="FFFFFF" w:themeFill="background1"/>
      <w:lang w:val="en-US" w:eastAsia="ja-JP"/>
      <w14:ligatures w14:val="standardContextual"/>
    </w:rPr>
  </w:style>
  <w:style w:type="paragraph" w:styleId="ListParagraph">
    <w:name w:val="List Paragraph"/>
    <w:basedOn w:val="Normal"/>
    <w:uiPriority w:val="34"/>
    <w:unhideWhenUsed/>
    <w:qFormat/>
    <w:rsid w:val="00DC359A"/>
    <w:pPr>
      <w:ind w:left="720"/>
      <w:contextualSpacing/>
    </w:pPr>
  </w:style>
  <w:style w:type="paragraph" w:customStyle="1" w:styleId="FooterOdd">
    <w:name w:val="Footer Odd"/>
    <w:basedOn w:val="Normal"/>
    <w:unhideWhenUsed/>
    <w:qFormat/>
    <w:rsid w:val="00DC359A"/>
    <w:pPr>
      <w:pBdr>
        <w:top w:val="single" w:sz="4" w:space="1" w:color="3891A7" w:themeColor="accent1"/>
      </w:pBdr>
      <w:jc w:val="right"/>
    </w:pPr>
    <w:rPr>
      <w:color w:val="4F271C" w:themeColor="text2"/>
      <w:sz w:val="20"/>
    </w:rPr>
  </w:style>
  <w:style w:type="table" w:styleId="MediumGrid3-Accent4">
    <w:name w:val="Medium Grid 3 Accent 4"/>
    <w:basedOn w:val="TableNormal"/>
    <w:uiPriority w:val="44"/>
    <w:rsid w:val="00DC359A"/>
    <w:pPr>
      <w:spacing w:after="0" w:line="240" w:lineRule="auto"/>
    </w:pPr>
    <w:rPr>
      <w:rFonts w:cs="Times New Roman"/>
      <w:kern w:val="24"/>
      <w:sz w:val="23"/>
      <w:szCs w:val="20"/>
      <w:lang w:val="en-US"/>
      <w14:ligatures w14:val="standardContextu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A3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A3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A3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A3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DD9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DD9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a9630b-4c04-48d5-9fe0-46eb831f2ed5">
      <Terms xmlns="http://schemas.microsoft.com/office/infopath/2007/PartnerControls"/>
    </lcf76f155ced4ddcb4097134ff3c332f>
    <TaxCatchAll xmlns="5d30d941-cb9f-4cd7-b088-cb614d52d3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887D062737A54FBE5BE7EB4A7A9695" ma:contentTypeVersion="15" ma:contentTypeDescription="Create a new document." ma:contentTypeScope="" ma:versionID="2cb82073721abf03d90bdd4f24c3e55b">
  <xsd:schema xmlns:xsd="http://www.w3.org/2001/XMLSchema" xmlns:xs="http://www.w3.org/2001/XMLSchema" xmlns:p="http://schemas.microsoft.com/office/2006/metadata/properties" xmlns:ns2="e6a9630b-4c04-48d5-9fe0-46eb831f2ed5" xmlns:ns3="5d30d941-cb9f-4cd7-b088-cb614d52d35f" targetNamespace="http://schemas.microsoft.com/office/2006/metadata/properties" ma:root="true" ma:fieldsID="83c90b1376242e9432c3a4f6dc6a986c" ns2:_="" ns3:_="">
    <xsd:import namespace="e6a9630b-4c04-48d5-9fe0-46eb831f2ed5"/>
    <xsd:import namespace="5d30d941-cb9f-4cd7-b088-cb614d52d3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9630b-4c04-48d5-9fe0-46eb831f2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7ad058c-1509-47b2-931f-ebb74defc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30d941-cb9f-4cd7-b088-cb614d52d3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72d186b-143e-4994-9ec5-82999b292043}" ma:internalName="TaxCatchAll" ma:showField="CatchAllData" ma:web="5d30d941-cb9f-4cd7-b088-cb614d52d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FDD2D-8E59-435D-B52F-22346403174D}">
  <ds:schemaRefs>
    <ds:schemaRef ds:uri="http://schemas.microsoft.com/office/2006/metadata/properties"/>
    <ds:schemaRef ds:uri="http://schemas.microsoft.com/office/infopath/2007/PartnerControls"/>
    <ds:schemaRef ds:uri="e6a9630b-4c04-48d5-9fe0-46eb831f2ed5"/>
    <ds:schemaRef ds:uri="5d30d941-cb9f-4cd7-b088-cb614d52d35f"/>
  </ds:schemaRefs>
</ds:datastoreItem>
</file>

<file path=customXml/itemProps2.xml><?xml version="1.0" encoding="utf-8"?>
<ds:datastoreItem xmlns:ds="http://schemas.openxmlformats.org/officeDocument/2006/customXml" ds:itemID="{F3F9FD30-A51A-4A4A-9824-E2858A9AC3C7}">
  <ds:schemaRefs>
    <ds:schemaRef ds:uri="http://schemas.microsoft.com/sharepoint/v3/contenttype/forms"/>
  </ds:schemaRefs>
</ds:datastoreItem>
</file>

<file path=customXml/itemProps3.xml><?xml version="1.0" encoding="utf-8"?>
<ds:datastoreItem xmlns:ds="http://schemas.openxmlformats.org/officeDocument/2006/customXml" ds:itemID="{8B80982E-9DA8-441A-A9F4-A23AE716B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9630b-4c04-48d5-9fe0-46eb831f2ed5"/>
    <ds:schemaRef ds:uri="5d30d941-cb9f-4cd7-b088-cb614d52d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OIPC</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syoung</dc:creator>
  <cp:lastModifiedBy>Ursu, Julie OIPC</cp:lastModifiedBy>
  <cp:revision>2</cp:revision>
  <dcterms:created xsi:type="dcterms:W3CDTF">2015-11-09T22:04:00Z</dcterms:created>
  <dcterms:modified xsi:type="dcterms:W3CDTF">2023-06-20T21:15:00Z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0x01010001887D062737A54FBE5BE7EB4A7A9695</vt:lpwstr>
  </property>
  <property fmtid="{D5CDD505-2E9C-101B-9397-08002B2CF9AE}" pid="3" name="Order">
    <vt:r8>12617600</vt:r8>
  </property>
  <property fmtid="{D5CDD505-2E9C-101B-9397-08002B2CF9AE}" pid="4" name="MediaServiceImageTags">
    <vt:lpwstr/>
  </property>
  <property fmtid="{D5CDD505-2E9C-101B-9397-08002B2CF9AE}" pid="5" name="dbddocumentsessionuniqueid">
    <vt:lpwstr>b007b51e-3b92-4f50-b842-49e634801e08</vt:lpwstr>
  </property>
</Properties>
</file>