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BD" w:rsidRPr="000E28A5" w:rsidRDefault="00340CBD" w:rsidP="00340CBD">
      <w:pPr>
        <w:pStyle w:val="Heading1"/>
        <w:rPr>
          <w:sz w:val="40"/>
          <w:szCs w:val="40"/>
        </w:rPr>
      </w:pPr>
      <w:r w:rsidRPr="000E28A5">
        <w:rPr>
          <w:sz w:val="40"/>
          <w:szCs w:val="40"/>
        </w:rPr>
        <w:t>Step 1 |PReliminary Analysis</w:t>
      </w:r>
    </w:p>
    <w:p w:rsidR="00340CBD" w:rsidRDefault="00340CBD" w:rsidP="00340CBD">
      <w:r>
        <w:t>An organization should conduct a PIA when PI/PHI will be a part of a new project. If there are multiple organizations exchanging of PI/PHI within the project, each organization should conduct a PIA.</w:t>
      </w:r>
    </w:p>
    <w:p w:rsidR="00340CBD" w:rsidRDefault="00340CBD" w:rsidP="00340CBD">
      <w:r>
        <w:t>An organization should also conduct a PIA when PI/PHI will be a part of a new process being introduced into an already-existing project or program.</w:t>
      </w:r>
    </w:p>
    <w:p w:rsidR="00340CBD" w:rsidRDefault="00340CBD" w:rsidP="00340CBD">
      <w:r>
        <w:t>Therefore, before getting started on conducting a PIA, an organization should determine if PI/PHI is a part of the new project. This determination should be made at the early stages of the designing or development of a project.</w:t>
      </w:r>
    </w:p>
    <w:p w:rsidR="00340CBD" w:rsidRDefault="00340CBD" w:rsidP="00340CBD">
      <w:r>
        <w:t xml:space="preserve">If the new project does not involve PI/PHI, then a PIA is not required. </w:t>
      </w:r>
    </w:p>
    <w:p w:rsidR="00340CBD" w:rsidRPr="000E28A5" w:rsidRDefault="00340CBD" w:rsidP="00340CBD">
      <w:pPr>
        <w:pStyle w:val="Heading4"/>
        <w:numPr>
          <w:ilvl w:val="0"/>
          <w:numId w:val="1"/>
        </w:numPr>
        <w:rPr>
          <w:b/>
          <w:bCs/>
          <w:sz w:val="36"/>
          <w:szCs w:val="36"/>
        </w:rPr>
      </w:pPr>
      <w:r w:rsidRPr="000E28A5">
        <w:rPr>
          <w:b/>
          <w:bCs/>
          <w:sz w:val="36"/>
          <w:szCs w:val="36"/>
        </w:rPr>
        <w:t>Project Description</w:t>
      </w:r>
    </w:p>
    <w:p w:rsidR="00340CBD" w:rsidRPr="00591FD7" w:rsidRDefault="00340CBD" w:rsidP="00340CBD">
      <w:r>
        <w:t>Provide a description of the project.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3708"/>
        <w:gridCol w:w="9458"/>
      </w:tblGrid>
      <w:tr w:rsidR="00340CBD" w:rsidTr="00931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40CBD" w:rsidRDefault="00340CBD" w:rsidP="00931BAF">
            <w:r>
              <w:t>Project Title:</w:t>
            </w:r>
          </w:p>
        </w:tc>
        <w:tc>
          <w:tcPr>
            <w:tcW w:w="9458" w:type="dxa"/>
          </w:tcPr>
          <w:p w:rsidR="00340CBD" w:rsidRDefault="00340CBD" w:rsidP="00931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CBD" w:rsidTr="00931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40CBD" w:rsidRDefault="00340CBD" w:rsidP="00931BAF">
            <w:r>
              <w:t>Purpose/Objectives:</w:t>
            </w:r>
          </w:p>
        </w:tc>
        <w:tc>
          <w:tcPr>
            <w:tcW w:w="9458" w:type="dxa"/>
          </w:tcPr>
          <w:p w:rsidR="00340CBD" w:rsidRDefault="00340CBD" w:rsidP="0093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0CBD" w:rsidTr="00931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40CBD" w:rsidRDefault="00340CBD" w:rsidP="00931BAF">
            <w:r>
              <w:t>Project lead (Name, contact information, and organization)</w:t>
            </w:r>
          </w:p>
        </w:tc>
        <w:tc>
          <w:tcPr>
            <w:tcW w:w="9458" w:type="dxa"/>
          </w:tcPr>
          <w:p w:rsidR="00340CBD" w:rsidRDefault="00340CBD" w:rsidP="00931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40CBD" w:rsidTr="00931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40CBD" w:rsidRDefault="00340CBD" w:rsidP="00931BAF">
            <w:r>
              <w:t>List all organizations involved in the project.</w:t>
            </w:r>
          </w:p>
          <w:p w:rsidR="00340CBD" w:rsidRDefault="00340CBD" w:rsidP="00931BAF"/>
        </w:tc>
        <w:tc>
          <w:tcPr>
            <w:tcW w:w="9458" w:type="dxa"/>
          </w:tcPr>
          <w:p w:rsidR="00340CBD" w:rsidRDefault="00340CBD" w:rsidP="0093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0CBD" w:rsidTr="00931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340CBD" w:rsidRDefault="00340CBD" w:rsidP="00931BAF">
            <w:r>
              <w:lastRenderedPageBreak/>
              <w:t>Additional information:</w:t>
            </w:r>
          </w:p>
        </w:tc>
        <w:tc>
          <w:tcPr>
            <w:tcW w:w="9458" w:type="dxa"/>
          </w:tcPr>
          <w:p w:rsidR="00340CBD" w:rsidRDefault="00340CBD" w:rsidP="00931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40CBD" w:rsidRDefault="00340CBD" w:rsidP="00340CBD"/>
    <w:p w:rsidR="00340CBD" w:rsidRPr="000E28A5" w:rsidRDefault="00340CBD" w:rsidP="00340CBD">
      <w:pPr>
        <w:pStyle w:val="Heading4"/>
        <w:numPr>
          <w:ilvl w:val="0"/>
          <w:numId w:val="1"/>
        </w:numPr>
        <w:rPr>
          <w:b/>
          <w:bCs/>
          <w:sz w:val="36"/>
          <w:szCs w:val="36"/>
        </w:rPr>
      </w:pPr>
      <w:r w:rsidRPr="000E28A5">
        <w:rPr>
          <w:b/>
          <w:bCs/>
          <w:sz w:val="36"/>
          <w:szCs w:val="36"/>
        </w:rPr>
        <w:t>Information Involved</w:t>
      </w:r>
    </w:p>
    <w:p w:rsidR="00340CBD" w:rsidRDefault="00340CBD" w:rsidP="00340CBD"/>
    <w:p w:rsidR="00340CBD" w:rsidRDefault="00340CBD" w:rsidP="00340CBD">
      <w:r>
        <w:t>Identify the PI/PHI that will be involved in the project. Refer to the legislation for the definitions of PI/PHI.</w:t>
      </w:r>
    </w:p>
    <w:p w:rsidR="00340CBD" w:rsidRPr="00030EBA" w:rsidRDefault="00340CBD" w:rsidP="00340CBD">
      <w:r>
        <w:t xml:space="preserve">If you check </w:t>
      </w:r>
      <w:r w:rsidRPr="00341A8B">
        <w:rPr>
          <w:b/>
        </w:rPr>
        <w:t>“no”</w:t>
      </w:r>
      <w:r>
        <w:t xml:space="preserve"> to the first question (as in, there is no </w:t>
      </w:r>
      <w:r w:rsidRPr="006274CB">
        <w:t>PI/PHI</w:t>
      </w:r>
      <w:r>
        <w:t xml:space="preserve"> involved), then proceed to the third table below. If you check </w:t>
      </w:r>
      <w:r w:rsidRPr="00341A8B">
        <w:rPr>
          <w:b/>
        </w:rPr>
        <w:t>“unknown”</w:t>
      </w:r>
      <w:r>
        <w:t>, further consultations need to be made with the Project Lead or other key players involved in the project to determine if</w:t>
      </w:r>
      <w:r w:rsidRPr="001F6D33">
        <w:t xml:space="preserve"> </w:t>
      </w:r>
      <w:r>
        <w:t>PI/PHI is involved.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7616"/>
        <w:gridCol w:w="1956"/>
        <w:gridCol w:w="1845"/>
        <w:gridCol w:w="1759"/>
      </w:tblGrid>
      <w:tr w:rsidR="00340CBD" w:rsidTr="00931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9" w:type="dxa"/>
            <w:tcBorders>
              <w:top w:val="nil"/>
              <w:left w:val="nil"/>
            </w:tcBorders>
          </w:tcPr>
          <w:p w:rsidR="00340CBD" w:rsidRDefault="00340CBD" w:rsidP="00931BAF"/>
        </w:tc>
        <w:tc>
          <w:tcPr>
            <w:tcW w:w="1972" w:type="dxa"/>
          </w:tcPr>
          <w:p w:rsidR="00340CBD" w:rsidRDefault="00340CBD" w:rsidP="00931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61" w:type="dxa"/>
          </w:tcPr>
          <w:p w:rsidR="00340CBD" w:rsidRDefault="00340CBD" w:rsidP="00931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5" w:type="dxa"/>
          </w:tcPr>
          <w:p w:rsidR="00340CBD" w:rsidRDefault="00340CBD" w:rsidP="00931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Unknown</w:t>
            </w:r>
          </w:p>
        </w:tc>
      </w:tr>
      <w:tr w:rsidR="00340CBD" w:rsidTr="00931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9" w:type="dxa"/>
          </w:tcPr>
          <w:p w:rsidR="00340CBD" w:rsidRDefault="00340CBD" w:rsidP="00931BAF">
            <w:r>
              <w:t>Does the project involved information about individuals in their personal capacity?</w:t>
            </w:r>
          </w:p>
        </w:tc>
        <w:tc>
          <w:tcPr>
            <w:tcW w:w="1972" w:type="dxa"/>
          </w:tcPr>
          <w:p w:rsidR="00340CBD" w:rsidRDefault="00340CBD" w:rsidP="0093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:rsidR="00340CBD" w:rsidRDefault="00340CBD" w:rsidP="0093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</w:tcPr>
          <w:p w:rsidR="00340CBD" w:rsidRDefault="00340CBD" w:rsidP="0093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0CBD" w:rsidTr="00931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9" w:type="dxa"/>
          </w:tcPr>
          <w:p w:rsidR="00340CBD" w:rsidRDefault="00340CBD" w:rsidP="00931BAF">
            <w:r>
              <w:t xml:space="preserve">If yes, list the group of individuals </w:t>
            </w:r>
            <w:proofErr w:type="gramStart"/>
            <w:r>
              <w:t>whose</w:t>
            </w:r>
            <w:proofErr w:type="gramEnd"/>
            <w:r>
              <w:t xml:space="preserve"> PI/PHI will be involved in the project (e.g. students, patients, senior citizens, etc.)</w:t>
            </w:r>
          </w:p>
        </w:tc>
        <w:tc>
          <w:tcPr>
            <w:tcW w:w="1972" w:type="dxa"/>
          </w:tcPr>
          <w:p w:rsidR="00340CBD" w:rsidRDefault="00340CBD" w:rsidP="00931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61" w:type="dxa"/>
          </w:tcPr>
          <w:p w:rsidR="00340CBD" w:rsidRDefault="00340CBD" w:rsidP="00931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5" w:type="dxa"/>
          </w:tcPr>
          <w:p w:rsidR="00340CBD" w:rsidRDefault="00340CBD" w:rsidP="00931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40CBD" w:rsidTr="00931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9" w:type="dxa"/>
          </w:tcPr>
          <w:p w:rsidR="00340CBD" w:rsidRDefault="00340CBD" w:rsidP="00931BAF">
            <w:r>
              <w:t>If yes, list the types of PI/PHI that will be involved in the project.</w:t>
            </w:r>
          </w:p>
        </w:tc>
        <w:tc>
          <w:tcPr>
            <w:tcW w:w="1972" w:type="dxa"/>
          </w:tcPr>
          <w:p w:rsidR="00340CBD" w:rsidRDefault="00340CBD" w:rsidP="0093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1" w:type="dxa"/>
          </w:tcPr>
          <w:p w:rsidR="00340CBD" w:rsidRDefault="00340CBD" w:rsidP="0093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</w:tcPr>
          <w:p w:rsidR="00340CBD" w:rsidRDefault="00340CBD" w:rsidP="0093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40CBD" w:rsidRDefault="00340CBD" w:rsidP="00340CBD"/>
    <w:p w:rsidR="00340CBD" w:rsidRPr="000E28A5" w:rsidRDefault="00340CBD" w:rsidP="00340CBD">
      <w:pPr>
        <w:pStyle w:val="Heading4"/>
        <w:numPr>
          <w:ilvl w:val="0"/>
          <w:numId w:val="1"/>
        </w:numPr>
        <w:rPr>
          <w:b/>
          <w:bCs/>
          <w:sz w:val="36"/>
          <w:szCs w:val="36"/>
        </w:rPr>
      </w:pPr>
      <w:r w:rsidRPr="000E28A5">
        <w:rPr>
          <w:b/>
          <w:bCs/>
          <w:sz w:val="36"/>
          <w:szCs w:val="36"/>
        </w:rPr>
        <w:t>Privacy Legislation</w:t>
      </w:r>
    </w:p>
    <w:p w:rsidR="00340CBD" w:rsidRDefault="00340CBD" w:rsidP="00340CBD">
      <w:r>
        <w:t xml:space="preserve">Identify application privacy legislation (check all that </w:t>
      </w:r>
      <w:proofErr w:type="gramStart"/>
      <w:r>
        <w:t>apply</w:t>
      </w:r>
      <w:proofErr w:type="gramEnd"/>
      <w:r>
        <w:t xml:space="preserve">).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7612"/>
        <w:gridCol w:w="1956"/>
        <w:gridCol w:w="1845"/>
        <w:gridCol w:w="1763"/>
      </w:tblGrid>
      <w:tr w:rsidR="00340CBD" w:rsidTr="00931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3" w:type="dxa"/>
            <w:tcBorders>
              <w:top w:val="nil"/>
              <w:left w:val="nil"/>
            </w:tcBorders>
          </w:tcPr>
          <w:p w:rsidR="00340CBD" w:rsidRDefault="00340CBD" w:rsidP="00931BAF"/>
        </w:tc>
        <w:tc>
          <w:tcPr>
            <w:tcW w:w="1981" w:type="dxa"/>
          </w:tcPr>
          <w:p w:rsidR="00340CBD" w:rsidRDefault="00340CBD" w:rsidP="00931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869" w:type="dxa"/>
          </w:tcPr>
          <w:p w:rsidR="00340CBD" w:rsidRDefault="00340CBD" w:rsidP="00931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73" w:type="dxa"/>
          </w:tcPr>
          <w:p w:rsidR="00340CBD" w:rsidRDefault="00340CBD" w:rsidP="00931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Unknown</w:t>
            </w:r>
          </w:p>
        </w:tc>
      </w:tr>
      <w:tr w:rsidR="00340CBD" w:rsidTr="00931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3" w:type="dxa"/>
          </w:tcPr>
          <w:p w:rsidR="00340CBD" w:rsidRPr="00591FD7" w:rsidRDefault="00340CBD" w:rsidP="00931BAF">
            <w:r>
              <w:rPr>
                <w:i/>
              </w:rPr>
              <w:lastRenderedPageBreak/>
              <w:t>The Freedom of Information and Protection of Privacy Act</w:t>
            </w:r>
            <w:r>
              <w:t xml:space="preserve"> (FOIP)</w:t>
            </w:r>
          </w:p>
        </w:tc>
        <w:tc>
          <w:tcPr>
            <w:tcW w:w="1981" w:type="dxa"/>
          </w:tcPr>
          <w:p w:rsidR="00340CBD" w:rsidRDefault="00340CBD" w:rsidP="0093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</w:tcPr>
          <w:p w:rsidR="00340CBD" w:rsidRDefault="00340CBD" w:rsidP="0093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3" w:type="dxa"/>
          </w:tcPr>
          <w:p w:rsidR="00340CBD" w:rsidRDefault="00340CBD" w:rsidP="0093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0CBD" w:rsidTr="00931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3" w:type="dxa"/>
          </w:tcPr>
          <w:p w:rsidR="00340CBD" w:rsidRPr="00591FD7" w:rsidRDefault="00340CBD" w:rsidP="00931BAF">
            <w:r>
              <w:rPr>
                <w:i/>
              </w:rPr>
              <w:t>The Local Authority Freedom of Information and Protection of Privacy Act</w:t>
            </w:r>
            <w:r>
              <w:t xml:space="preserve"> (LA FOIP)</w:t>
            </w:r>
          </w:p>
        </w:tc>
        <w:tc>
          <w:tcPr>
            <w:tcW w:w="1981" w:type="dxa"/>
          </w:tcPr>
          <w:p w:rsidR="00340CBD" w:rsidRDefault="00340CBD" w:rsidP="00931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69" w:type="dxa"/>
          </w:tcPr>
          <w:p w:rsidR="00340CBD" w:rsidRDefault="00340CBD" w:rsidP="00931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3" w:type="dxa"/>
          </w:tcPr>
          <w:p w:rsidR="00340CBD" w:rsidRDefault="00340CBD" w:rsidP="00931B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40CBD" w:rsidTr="00931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3" w:type="dxa"/>
          </w:tcPr>
          <w:p w:rsidR="00340CBD" w:rsidRPr="00591FD7" w:rsidRDefault="00340CBD" w:rsidP="00931BAF">
            <w:r>
              <w:rPr>
                <w:i/>
              </w:rPr>
              <w:t>The Health Information Protection Act</w:t>
            </w:r>
            <w:r>
              <w:t xml:space="preserve"> (HIPA)</w:t>
            </w:r>
          </w:p>
        </w:tc>
        <w:tc>
          <w:tcPr>
            <w:tcW w:w="1981" w:type="dxa"/>
          </w:tcPr>
          <w:p w:rsidR="00340CBD" w:rsidRDefault="00340CBD" w:rsidP="0093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</w:tcPr>
          <w:p w:rsidR="00340CBD" w:rsidRDefault="00340CBD" w:rsidP="0093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3" w:type="dxa"/>
          </w:tcPr>
          <w:p w:rsidR="00340CBD" w:rsidRDefault="00340CBD" w:rsidP="00931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40CBD" w:rsidRPr="004248CC" w:rsidRDefault="00340CBD" w:rsidP="00340CBD">
      <w:pPr>
        <w:spacing w:after="200" w:line="276" w:lineRule="auto"/>
      </w:pPr>
    </w:p>
    <w:p w:rsidR="00340CBD" w:rsidRPr="000E28A5" w:rsidRDefault="00340CBD" w:rsidP="00340CBD">
      <w:pPr>
        <w:pStyle w:val="Heading4"/>
        <w:numPr>
          <w:ilvl w:val="0"/>
          <w:numId w:val="1"/>
        </w:numPr>
        <w:rPr>
          <w:b/>
          <w:bCs/>
          <w:sz w:val="36"/>
          <w:szCs w:val="36"/>
        </w:rPr>
      </w:pPr>
      <w:r w:rsidRPr="000E28A5">
        <w:rPr>
          <w:b/>
          <w:bCs/>
          <w:sz w:val="36"/>
          <w:szCs w:val="36"/>
        </w:rPr>
        <w:t>Conclusion</w:t>
      </w:r>
    </w:p>
    <w:p w:rsidR="00340CBD" w:rsidRDefault="00340CBD" w:rsidP="00340CBD"/>
    <w:p w:rsidR="00340CBD" w:rsidRPr="00341A8B" w:rsidRDefault="00340CBD" w:rsidP="00340CBD">
      <w:r>
        <w:t xml:space="preserve">Document whether a PIA will need to be completed and the reasons for the decision. If PI/PHI is involved, then a PIA should be conducted. If PI/PHI is not involved, then a PIA does not have to be done.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7602"/>
        <w:gridCol w:w="1955"/>
        <w:gridCol w:w="1842"/>
        <w:gridCol w:w="1777"/>
      </w:tblGrid>
      <w:tr w:rsidR="00340CBD" w:rsidTr="00931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0" w:type="dxa"/>
            <w:tcBorders>
              <w:top w:val="nil"/>
              <w:left w:val="nil"/>
            </w:tcBorders>
          </w:tcPr>
          <w:p w:rsidR="00340CBD" w:rsidRDefault="00340CBD" w:rsidP="00931BAF">
            <w:pPr>
              <w:pStyle w:val="Heading3"/>
              <w:outlineLvl w:val="2"/>
            </w:pPr>
          </w:p>
        </w:tc>
        <w:tc>
          <w:tcPr>
            <w:tcW w:w="2003" w:type="dxa"/>
          </w:tcPr>
          <w:p w:rsidR="00340CBD" w:rsidRPr="00690976" w:rsidRDefault="00340CBD" w:rsidP="00931BAF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90976">
              <w:rPr>
                <w:b/>
              </w:rPr>
              <w:t>YES</w:t>
            </w:r>
          </w:p>
        </w:tc>
        <w:tc>
          <w:tcPr>
            <w:tcW w:w="1890" w:type="dxa"/>
          </w:tcPr>
          <w:p w:rsidR="00340CBD" w:rsidRPr="00690976" w:rsidRDefault="00340CBD" w:rsidP="00931BAF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90976">
              <w:rPr>
                <w:b/>
              </w:rPr>
              <w:t>No</w:t>
            </w:r>
          </w:p>
        </w:tc>
        <w:tc>
          <w:tcPr>
            <w:tcW w:w="1793" w:type="dxa"/>
          </w:tcPr>
          <w:p w:rsidR="00340CBD" w:rsidRPr="00690976" w:rsidRDefault="00340CBD" w:rsidP="00931BAF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90976">
              <w:rPr>
                <w:b/>
              </w:rPr>
              <w:t>Unknown</w:t>
            </w:r>
          </w:p>
        </w:tc>
      </w:tr>
      <w:tr w:rsidR="00340CBD" w:rsidTr="00931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0" w:type="dxa"/>
          </w:tcPr>
          <w:p w:rsidR="00340CBD" w:rsidRPr="00690976" w:rsidRDefault="00340CBD" w:rsidP="00931BAF">
            <w:pPr>
              <w:pStyle w:val="Heading3"/>
              <w:outlineLvl w:val="2"/>
              <w:rPr>
                <w:b/>
              </w:rPr>
            </w:pPr>
            <w:r w:rsidRPr="00690976">
              <w:rPr>
                <w:b/>
              </w:rPr>
              <w:t>Does a PIA need to be completed?</w:t>
            </w:r>
          </w:p>
        </w:tc>
        <w:tc>
          <w:tcPr>
            <w:tcW w:w="2003" w:type="dxa"/>
          </w:tcPr>
          <w:p w:rsidR="00340CBD" w:rsidRDefault="00340CBD" w:rsidP="00931BAF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340CBD" w:rsidRDefault="00340CBD" w:rsidP="00931BAF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3" w:type="dxa"/>
          </w:tcPr>
          <w:p w:rsidR="00340CBD" w:rsidRDefault="00340CBD" w:rsidP="00931BAF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0CBD" w:rsidTr="00931B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0" w:type="dxa"/>
          </w:tcPr>
          <w:p w:rsidR="00340CBD" w:rsidRPr="00690976" w:rsidRDefault="00340CBD" w:rsidP="00931BAF">
            <w:pPr>
              <w:pStyle w:val="Heading3"/>
              <w:outlineLvl w:val="2"/>
              <w:rPr>
                <w:b/>
              </w:rPr>
            </w:pPr>
            <w:r w:rsidRPr="00690976">
              <w:rPr>
                <w:b/>
              </w:rPr>
              <w:t>If you have checked “Yes” or “No”, then document reasons for the decision</w:t>
            </w:r>
          </w:p>
        </w:tc>
        <w:tc>
          <w:tcPr>
            <w:tcW w:w="5687" w:type="dxa"/>
            <w:gridSpan w:val="3"/>
          </w:tcPr>
          <w:p w:rsidR="00340CBD" w:rsidRDefault="00340CBD" w:rsidP="00931BAF">
            <w:pPr>
              <w:pStyle w:val="Heading3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40CBD" w:rsidTr="00931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0" w:type="dxa"/>
          </w:tcPr>
          <w:p w:rsidR="00340CBD" w:rsidRPr="00690976" w:rsidRDefault="00340CBD" w:rsidP="00931BAF">
            <w:pPr>
              <w:pStyle w:val="Heading3"/>
              <w:outlineLvl w:val="2"/>
              <w:rPr>
                <w:b/>
              </w:rPr>
            </w:pPr>
            <w:r w:rsidRPr="00690976">
              <w:rPr>
                <w:b/>
              </w:rPr>
              <w:t>If you have checked “Unknown”, then document actions that need to be taken to make a determination if a PIA needs to be completed</w:t>
            </w:r>
            <w:r>
              <w:rPr>
                <w:b/>
              </w:rPr>
              <w:t>. Eventually, your organization needs to decide whether it needs a PIA or not.</w:t>
            </w:r>
          </w:p>
        </w:tc>
        <w:tc>
          <w:tcPr>
            <w:tcW w:w="5687" w:type="dxa"/>
            <w:gridSpan w:val="3"/>
          </w:tcPr>
          <w:p w:rsidR="00340CBD" w:rsidRDefault="00340CBD" w:rsidP="00931BAF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11D7A" w:rsidRDefault="00511D7A">
      <w:bookmarkStart w:id="0" w:name="_GoBack"/>
      <w:bookmarkEnd w:id="0"/>
    </w:p>
    <w:sectPr w:rsidR="00511D7A" w:rsidSect="00340CB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6BBC"/>
    <w:multiLevelType w:val="hybridMultilevel"/>
    <w:tmpl w:val="8926FCD8"/>
    <w:lvl w:ilvl="0" w:tplc="371C8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BD"/>
    <w:rsid w:val="00003C25"/>
    <w:rsid w:val="000100F9"/>
    <w:rsid w:val="00010BA6"/>
    <w:rsid w:val="000171FE"/>
    <w:rsid w:val="00017626"/>
    <w:rsid w:val="000238A3"/>
    <w:rsid w:val="00027D6F"/>
    <w:rsid w:val="000301FC"/>
    <w:rsid w:val="000306C9"/>
    <w:rsid w:val="000407F4"/>
    <w:rsid w:val="000424FC"/>
    <w:rsid w:val="000601EE"/>
    <w:rsid w:val="000633A7"/>
    <w:rsid w:val="00065692"/>
    <w:rsid w:val="00066FAF"/>
    <w:rsid w:val="00070C15"/>
    <w:rsid w:val="00073920"/>
    <w:rsid w:val="000746BF"/>
    <w:rsid w:val="000813E9"/>
    <w:rsid w:val="00086B0E"/>
    <w:rsid w:val="00091302"/>
    <w:rsid w:val="00093262"/>
    <w:rsid w:val="00096478"/>
    <w:rsid w:val="000A533B"/>
    <w:rsid w:val="000B2098"/>
    <w:rsid w:val="000B3140"/>
    <w:rsid w:val="000B3F80"/>
    <w:rsid w:val="000B5BDA"/>
    <w:rsid w:val="000B6619"/>
    <w:rsid w:val="000C1C8D"/>
    <w:rsid w:val="000C334F"/>
    <w:rsid w:val="000C4BCA"/>
    <w:rsid w:val="000D2546"/>
    <w:rsid w:val="000D2F59"/>
    <w:rsid w:val="000F3C2B"/>
    <w:rsid w:val="000F559E"/>
    <w:rsid w:val="000F7FD0"/>
    <w:rsid w:val="00102483"/>
    <w:rsid w:val="00105D47"/>
    <w:rsid w:val="00110FFD"/>
    <w:rsid w:val="00113387"/>
    <w:rsid w:val="0011490E"/>
    <w:rsid w:val="0011789B"/>
    <w:rsid w:val="001251C2"/>
    <w:rsid w:val="001256D0"/>
    <w:rsid w:val="00126BA9"/>
    <w:rsid w:val="00126DA3"/>
    <w:rsid w:val="00127902"/>
    <w:rsid w:val="00132612"/>
    <w:rsid w:val="00133C27"/>
    <w:rsid w:val="00133D55"/>
    <w:rsid w:val="0013478B"/>
    <w:rsid w:val="00140263"/>
    <w:rsid w:val="00144238"/>
    <w:rsid w:val="0015021D"/>
    <w:rsid w:val="001527A7"/>
    <w:rsid w:val="00160492"/>
    <w:rsid w:val="00160FCD"/>
    <w:rsid w:val="001677A7"/>
    <w:rsid w:val="0017523F"/>
    <w:rsid w:val="00176B9A"/>
    <w:rsid w:val="00180B5D"/>
    <w:rsid w:val="00184723"/>
    <w:rsid w:val="00195BBA"/>
    <w:rsid w:val="001A2D33"/>
    <w:rsid w:val="001A5ACC"/>
    <w:rsid w:val="001A610B"/>
    <w:rsid w:val="001A7B61"/>
    <w:rsid w:val="001C15BD"/>
    <w:rsid w:val="001C52A6"/>
    <w:rsid w:val="001D2FD1"/>
    <w:rsid w:val="001D3060"/>
    <w:rsid w:val="001D6945"/>
    <w:rsid w:val="001E042A"/>
    <w:rsid w:val="001E5FD8"/>
    <w:rsid w:val="001E6259"/>
    <w:rsid w:val="001E663E"/>
    <w:rsid w:val="001F1E1E"/>
    <w:rsid w:val="001F33F4"/>
    <w:rsid w:val="001F3E9E"/>
    <w:rsid w:val="001F69E9"/>
    <w:rsid w:val="001F789A"/>
    <w:rsid w:val="002066D7"/>
    <w:rsid w:val="00211A67"/>
    <w:rsid w:val="00223A14"/>
    <w:rsid w:val="00226924"/>
    <w:rsid w:val="00236DAC"/>
    <w:rsid w:val="002413F2"/>
    <w:rsid w:val="00241D58"/>
    <w:rsid w:val="00244C5B"/>
    <w:rsid w:val="00247C19"/>
    <w:rsid w:val="00254D28"/>
    <w:rsid w:val="00256C8D"/>
    <w:rsid w:val="0025778C"/>
    <w:rsid w:val="00264A8D"/>
    <w:rsid w:val="00275A35"/>
    <w:rsid w:val="002852D9"/>
    <w:rsid w:val="00287EFA"/>
    <w:rsid w:val="00295664"/>
    <w:rsid w:val="002A6318"/>
    <w:rsid w:val="002B1FDA"/>
    <w:rsid w:val="002B2CE4"/>
    <w:rsid w:val="002C11B4"/>
    <w:rsid w:val="002C26C2"/>
    <w:rsid w:val="002C3F0B"/>
    <w:rsid w:val="002D110D"/>
    <w:rsid w:val="002D69D5"/>
    <w:rsid w:val="002E0A0F"/>
    <w:rsid w:val="002E36FB"/>
    <w:rsid w:val="002E6149"/>
    <w:rsid w:val="002E69ED"/>
    <w:rsid w:val="002F1E4E"/>
    <w:rsid w:val="002F3942"/>
    <w:rsid w:val="002F3A60"/>
    <w:rsid w:val="002F57E7"/>
    <w:rsid w:val="00305211"/>
    <w:rsid w:val="00305484"/>
    <w:rsid w:val="00306363"/>
    <w:rsid w:val="00307570"/>
    <w:rsid w:val="00314FF7"/>
    <w:rsid w:val="00315EE5"/>
    <w:rsid w:val="00317301"/>
    <w:rsid w:val="0032132F"/>
    <w:rsid w:val="00322021"/>
    <w:rsid w:val="00322DD9"/>
    <w:rsid w:val="00334340"/>
    <w:rsid w:val="003347FE"/>
    <w:rsid w:val="00337F70"/>
    <w:rsid w:val="00340CBD"/>
    <w:rsid w:val="0034112F"/>
    <w:rsid w:val="00341917"/>
    <w:rsid w:val="0034280D"/>
    <w:rsid w:val="0034439C"/>
    <w:rsid w:val="00347C79"/>
    <w:rsid w:val="00353BD7"/>
    <w:rsid w:val="00354737"/>
    <w:rsid w:val="00354C1E"/>
    <w:rsid w:val="00362AEB"/>
    <w:rsid w:val="00365935"/>
    <w:rsid w:val="00370255"/>
    <w:rsid w:val="0037067E"/>
    <w:rsid w:val="0037079B"/>
    <w:rsid w:val="00374C05"/>
    <w:rsid w:val="00374D88"/>
    <w:rsid w:val="0037703E"/>
    <w:rsid w:val="003821E3"/>
    <w:rsid w:val="00382BBA"/>
    <w:rsid w:val="00390307"/>
    <w:rsid w:val="00397B9A"/>
    <w:rsid w:val="003A21BE"/>
    <w:rsid w:val="003B5F3E"/>
    <w:rsid w:val="003B71E7"/>
    <w:rsid w:val="003B7A1B"/>
    <w:rsid w:val="003C07EB"/>
    <w:rsid w:val="003C68FB"/>
    <w:rsid w:val="003D472C"/>
    <w:rsid w:val="003F386C"/>
    <w:rsid w:val="004007A9"/>
    <w:rsid w:val="00402B4E"/>
    <w:rsid w:val="00426648"/>
    <w:rsid w:val="00427E7D"/>
    <w:rsid w:val="00435202"/>
    <w:rsid w:val="00435956"/>
    <w:rsid w:val="00442E7C"/>
    <w:rsid w:val="004442F8"/>
    <w:rsid w:val="00446AC5"/>
    <w:rsid w:val="004500EF"/>
    <w:rsid w:val="00451B5E"/>
    <w:rsid w:val="0045258A"/>
    <w:rsid w:val="00455F1A"/>
    <w:rsid w:val="00455FEA"/>
    <w:rsid w:val="00456763"/>
    <w:rsid w:val="00456E09"/>
    <w:rsid w:val="0046104D"/>
    <w:rsid w:val="004625FA"/>
    <w:rsid w:val="0047252B"/>
    <w:rsid w:val="00474881"/>
    <w:rsid w:val="00481455"/>
    <w:rsid w:val="00481E33"/>
    <w:rsid w:val="00483F0C"/>
    <w:rsid w:val="00494A79"/>
    <w:rsid w:val="00495ECE"/>
    <w:rsid w:val="004A1953"/>
    <w:rsid w:val="004A4E35"/>
    <w:rsid w:val="004A55A7"/>
    <w:rsid w:val="004A7664"/>
    <w:rsid w:val="004B3DEE"/>
    <w:rsid w:val="004C146E"/>
    <w:rsid w:val="004C1E06"/>
    <w:rsid w:val="004C23D5"/>
    <w:rsid w:val="004C4B71"/>
    <w:rsid w:val="004D0A23"/>
    <w:rsid w:val="004D16B9"/>
    <w:rsid w:val="004D19FD"/>
    <w:rsid w:val="004D5159"/>
    <w:rsid w:val="004D6371"/>
    <w:rsid w:val="004E22E4"/>
    <w:rsid w:val="004E3033"/>
    <w:rsid w:val="004E350E"/>
    <w:rsid w:val="004F1D2E"/>
    <w:rsid w:val="004F7277"/>
    <w:rsid w:val="004F7AAB"/>
    <w:rsid w:val="00500071"/>
    <w:rsid w:val="00500A0B"/>
    <w:rsid w:val="005018EE"/>
    <w:rsid w:val="0050231A"/>
    <w:rsid w:val="00505A18"/>
    <w:rsid w:val="0050665A"/>
    <w:rsid w:val="00511D7A"/>
    <w:rsid w:val="0051411F"/>
    <w:rsid w:val="00522695"/>
    <w:rsid w:val="0052337E"/>
    <w:rsid w:val="00530675"/>
    <w:rsid w:val="00531EBA"/>
    <w:rsid w:val="00533DAF"/>
    <w:rsid w:val="00534C8C"/>
    <w:rsid w:val="00540CD5"/>
    <w:rsid w:val="005420A7"/>
    <w:rsid w:val="005454F9"/>
    <w:rsid w:val="00546F4D"/>
    <w:rsid w:val="00557D82"/>
    <w:rsid w:val="00557F81"/>
    <w:rsid w:val="00561F0C"/>
    <w:rsid w:val="00575738"/>
    <w:rsid w:val="00577193"/>
    <w:rsid w:val="00591D0A"/>
    <w:rsid w:val="00594527"/>
    <w:rsid w:val="005960E5"/>
    <w:rsid w:val="005A3289"/>
    <w:rsid w:val="005A4271"/>
    <w:rsid w:val="005A775C"/>
    <w:rsid w:val="005C1648"/>
    <w:rsid w:val="005C2C4C"/>
    <w:rsid w:val="005C2D6A"/>
    <w:rsid w:val="005C5418"/>
    <w:rsid w:val="005C79CF"/>
    <w:rsid w:val="005C7F95"/>
    <w:rsid w:val="005F0170"/>
    <w:rsid w:val="005F3449"/>
    <w:rsid w:val="005F610E"/>
    <w:rsid w:val="005F6593"/>
    <w:rsid w:val="005F7775"/>
    <w:rsid w:val="006062BA"/>
    <w:rsid w:val="006114B2"/>
    <w:rsid w:val="00612448"/>
    <w:rsid w:val="006155A3"/>
    <w:rsid w:val="00620D64"/>
    <w:rsid w:val="00623EEE"/>
    <w:rsid w:val="0062581C"/>
    <w:rsid w:val="006273B6"/>
    <w:rsid w:val="00630577"/>
    <w:rsid w:val="00632254"/>
    <w:rsid w:val="00635A04"/>
    <w:rsid w:val="00640E46"/>
    <w:rsid w:val="006411B1"/>
    <w:rsid w:val="00641F04"/>
    <w:rsid w:val="00642BFD"/>
    <w:rsid w:val="00645837"/>
    <w:rsid w:val="00645D2E"/>
    <w:rsid w:val="00646350"/>
    <w:rsid w:val="006474A7"/>
    <w:rsid w:val="00663312"/>
    <w:rsid w:val="00667578"/>
    <w:rsid w:val="00671672"/>
    <w:rsid w:val="0067674A"/>
    <w:rsid w:val="00685638"/>
    <w:rsid w:val="006874E7"/>
    <w:rsid w:val="00692485"/>
    <w:rsid w:val="006942D0"/>
    <w:rsid w:val="00694E98"/>
    <w:rsid w:val="006971F4"/>
    <w:rsid w:val="006A1456"/>
    <w:rsid w:val="006A1F71"/>
    <w:rsid w:val="006A65FD"/>
    <w:rsid w:val="006B0434"/>
    <w:rsid w:val="006B0619"/>
    <w:rsid w:val="006B219A"/>
    <w:rsid w:val="006B3D7E"/>
    <w:rsid w:val="006C3AE1"/>
    <w:rsid w:val="006C4D0A"/>
    <w:rsid w:val="006D02CE"/>
    <w:rsid w:val="006D05A3"/>
    <w:rsid w:val="006E317F"/>
    <w:rsid w:val="006E35BD"/>
    <w:rsid w:val="006F0697"/>
    <w:rsid w:val="006F14CB"/>
    <w:rsid w:val="006F16D0"/>
    <w:rsid w:val="006F185F"/>
    <w:rsid w:val="006F18DC"/>
    <w:rsid w:val="006F1C96"/>
    <w:rsid w:val="00701290"/>
    <w:rsid w:val="00701FE8"/>
    <w:rsid w:val="00705863"/>
    <w:rsid w:val="00707975"/>
    <w:rsid w:val="00710D1B"/>
    <w:rsid w:val="007146C6"/>
    <w:rsid w:val="00716404"/>
    <w:rsid w:val="007172A3"/>
    <w:rsid w:val="007232D4"/>
    <w:rsid w:val="00723969"/>
    <w:rsid w:val="00730ACC"/>
    <w:rsid w:val="00734D3F"/>
    <w:rsid w:val="00741E20"/>
    <w:rsid w:val="00744E8F"/>
    <w:rsid w:val="00754584"/>
    <w:rsid w:val="007549A5"/>
    <w:rsid w:val="00756B50"/>
    <w:rsid w:val="007573E4"/>
    <w:rsid w:val="00762800"/>
    <w:rsid w:val="007657F9"/>
    <w:rsid w:val="00765DF4"/>
    <w:rsid w:val="0076775A"/>
    <w:rsid w:val="007718D5"/>
    <w:rsid w:val="00776076"/>
    <w:rsid w:val="00780344"/>
    <w:rsid w:val="007874B6"/>
    <w:rsid w:val="00790221"/>
    <w:rsid w:val="00795A64"/>
    <w:rsid w:val="007976B6"/>
    <w:rsid w:val="007B0206"/>
    <w:rsid w:val="007B1003"/>
    <w:rsid w:val="007B1C9A"/>
    <w:rsid w:val="007B2144"/>
    <w:rsid w:val="007B3E4C"/>
    <w:rsid w:val="007B5EE4"/>
    <w:rsid w:val="007C6826"/>
    <w:rsid w:val="007C7978"/>
    <w:rsid w:val="007D423D"/>
    <w:rsid w:val="007D5220"/>
    <w:rsid w:val="007D538A"/>
    <w:rsid w:val="007D5772"/>
    <w:rsid w:val="007E0713"/>
    <w:rsid w:val="007E1840"/>
    <w:rsid w:val="007E2A4B"/>
    <w:rsid w:val="007E36F4"/>
    <w:rsid w:val="007E3A3E"/>
    <w:rsid w:val="007E4452"/>
    <w:rsid w:val="007E63A3"/>
    <w:rsid w:val="007F1D18"/>
    <w:rsid w:val="007F3D8A"/>
    <w:rsid w:val="007F5D26"/>
    <w:rsid w:val="007F79DA"/>
    <w:rsid w:val="00802031"/>
    <w:rsid w:val="0080282C"/>
    <w:rsid w:val="00811E05"/>
    <w:rsid w:val="00821930"/>
    <w:rsid w:val="00825F5B"/>
    <w:rsid w:val="00834949"/>
    <w:rsid w:val="00834E2D"/>
    <w:rsid w:val="008402E3"/>
    <w:rsid w:val="00843F90"/>
    <w:rsid w:val="00851187"/>
    <w:rsid w:val="00852F3E"/>
    <w:rsid w:val="00854C68"/>
    <w:rsid w:val="00860346"/>
    <w:rsid w:val="00860C94"/>
    <w:rsid w:val="00866909"/>
    <w:rsid w:val="00866A78"/>
    <w:rsid w:val="00873564"/>
    <w:rsid w:val="00873CAD"/>
    <w:rsid w:val="00876CD8"/>
    <w:rsid w:val="008827DF"/>
    <w:rsid w:val="00882B0E"/>
    <w:rsid w:val="00883786"/>
    <w:rsid w:val="008839F2"/>
    <w:rsid w:val="00897FCB"/>
    <w:rsid w:val="008A1C2B"/>
    <w:rsid w:val="008A1D3C"/>
    <w:rsid w:val="008A49F0"/>
    <w:rsid w:val="008A5D70"/>
    <w:rsid w:val="008A7953"/>
    <w:rsid w:val="008B47B5"/>
    <w:rsid w:val="008B738B"/>
    <w:rsid w:val="008C0B58"/>
    <w:rsid w:val="008C130A"/>
    <w:rsid w:val="008C167B"/>
    <w:rsid w:val="008C1AAB"/>
    <w:rsid w:val="008C1F4D"/>
    <w:rsid w:val="008C71D2"/>
    <w:rsid w:val="008D65A2"/>
    <w:rsid w:val="008D6F8D"/>
    <w:rsid w:val="008E16C7"/>
    <w:rsid w:val="008E55CE"/>
    <w:rsid w:val="008E7001"/>
    <w:rsid w:val="008E7EC8"/>
    <w:rsid w:val="008F193F"/>
    <w:rsid w:val="008F488E"/>
    <w:rsid w:val="009100C8"/>
    <w:rsid w:val="00911D2D"/>
    <w:rsid w:val="009162B0"/>
    <w:rsid w:val="0091759F"/>
    <w:rsid w:val="00917A80"/>
    <w:rsid w:val="00922841"/>
    <w:rsid w:val="00923A43"/>
    <w:rsid w:val="00925C0D"/>
    <w:rsid w:val="0092732B"/>
    <w:rsid w:val="00930105"/>
    <w:rsid w:val="00935CEC"/>
    <w:rsid w:val="009443FE"/>
    <w:rsid w:val="00946121"/>
    <w:rsid w:val="0095585F"/>
    <w:rsid w:val="00955954"/>
    <w:rsid w:val="00955D36"/>
    <w:rsid w:val="00961339"/>
    <w:rsid w:val="00963C4E"/>
    <w:rsid w:val="00964B23"/>
    <w:rsid w:val="00965CD5"/>
    <w:rsid w:val="00970250"/>
    <w:rsid w:val="00974F6B"/>
    <w:rsid w:val="009755E5"/>
    <w:rsid w:val="00980B71"/>
    <w:rsid w:val="0098333E"/>
    <w:rsid w:val="00985903"/>
    <w:rsid w:val="009872CD"/>
    <w:rsid w:val="00990C95"/>
    <w:rsid w:val="0099181C"/>
    <w:rsid w:val="00992999"/>
    <w:rsid w:val="00996A22"/>
    <w:rsid w:val="009B61EC"/>
    <w:rsid w:val="009B79FA"/>
    <w:rsid w:val="009B7A6A"/>
    <w:rsid w:val="009C08A2"/>
    <w:rsid w:val="009C3DF7"/>
    <w:rsid w:val="009C5738"/>
    <w:rsid w:val="009D2576"/>
    <w:rsid w:val="009E5423"/>
    <w:rsid w:val="009E77A7"/>
    <w:rsid w:val="00A0047B"/>
    <w:rsid w:val="00A023BD"/>
    <w:rsid w:val="00A024DD"/>
    <w:rsid w:val="00A042D8"/>
    <w:rsid w:val="00A06954"/>
    <w:rsid w:val="00A1199D"/>
    <w:rsid w:val="00A119B2"/>
    <w:rsid w:val="00A13404"/>
    <w:rsid w:val="00A16FF9"/>
    <w:rsid w:val="00A20D3F"/>
    <w:rsid w:val="00A2587D"/>
    <w:rsid w:val="00A25D13"/>
    <w:rsid w:val="00A30AA1"/>
    <w:rsid w:val="00A32271"/>
    <w:rsid w:val="00A36017"/>
    <w:rsid w:val="00A6035D"/>
    <w:rsid w:val="00A61283"/>
    <w:rsid w:val="00A73088"/>
    <w:rsid w:val="00A7354E"/>
    <w:rsid w:val="00A7380E"/>
    <w:rsid w:val="00A7469A"/>
    <w:rsid w:val="00A77EC4"/>
    <w:rsid w:val="00A83AF5"/>
    <w:rsid w:val="00A87019"/>
    <w:rsid w:val="00A87FA4"/>
    <w:rsid w:val="00A903F0"/>
    <w:rsid w:val="00A9163E"/>
    <w:rsid w:val="00A92F47"/>
    <w:rsid w:val="00A94DB2"/>
    <w:rsid w:val="00A9614D"/>
    <w:rsid w:val="00AA62F5"/>
    <w:rsid w:val="00AA6AD2"/>
    <w:rsid w:val="00AA737C"/>
    <w:rsid w:val="00AB0511"/>
    <w:rsid w:val="00AB07B6"/>
    <w:rsid w:val="00AB2A34"/>
    <w:rsid w:val="00AB56FE"/>
    <w:rsid w:val="00AB7161"/>
    <w:rsid w:val="00AC1A47"/>
    <w:rsid w:val="00AD0DBA"/>
    <w:rsid w:val="00AD3190"/>
    <w:rsid w:val="00AD61DC"/>
    <w:rsid w:val="00AE1D39"/>
    <w:rsid w:val="00AF1F59"/>
    <w:rsid w:val="00B005BE"/>
    <w:rsid w:val="00B040F4"/>
    <w:rsid w:val="00B062D3"/>
    <w:rsid w:val="00B146F7"/>
    <w:rsid w:val="00B15D0A"/>
    <w:rsid w:val="00B2121C"/>
    <w:rsid w:val="00B23BF5"/>
    <w:rsid w:val="00B3101D"/>
    <w:rsid w:val="00B3343E"/>
    <w:rsid w:val="00B33B70"/>
    <w:rsid w:val="00B34D9C"/>
    <w:rsid w:val="00B44A78"/>
    <w:rsid w:val="00B46AC2"/>
    <w:rsid w:val="00B55858"/>
    <w:rsid w:val="00B60AC0"/>
    <w:rsid w:val="00B73D30"/>
    <w:rsid w:val="00B77606"/>
    <w:rsid w:val="00B8220D"/>
    <w:rsid w:val="00B86370"/>
    <w:rsid w:val="00B91C16"/>
    <w:rsid w:val="00B93C1A"/>
    <w:rsid w:val="00B968A0"/>
    <w:rsid w:val="00BA0A94"/>
    <w:rsid w:val="00BA149D"/>
    <w:rsid w:val="00BA7879"/>
    <w:rsid w:val="00BB2C73"/>
    <w:rsid w:val="00BC16CF"/>
    <w:rsid w:val="00BC4EB6"/>
    <w:rsid w:val="00BC5E39"/>
    <w:rsid w:val="00BC69DB"/>
    <w:rsid w:val="00BD38EF"/>
    <w:rsid w:val="00BD553D"/>
    <w:rsid w:val="00BE01BC"/>
    <w:rsid w:val="00BE7B07"/>
    <w:rsid w:val="00BF08EB"/>
    <w:rsid w:val="00C0018A"/>
    <w:rsid w:val="00C0179B"/>
    <w:rsid w:val="00C02527"/>
    <w:rsid w:val="00C125EE"/>
    <w:rsid w:val="00C14CC6"/>
    <w:rsid w:val="00C15E84"/>
    <w:rsid w:val="00C16758"/>
    <w:rsid w:val="00C2106C"/>
    <w:rsid w:val="00C21C9C"/>
    <w:rsid w:val="00C222C2"/>
    <w:rsid w:val="00C31811"/>
    <w:rsid w:val="00C33247"/>
    <w:rsid w:val="00C3357C"/>
    <w:rsid w:val="00C36112"/>
    <w:rsid w:val="00C362EE"/>
    <w:rsid w:val="00C42114"/>
    <w:rsid w:val="00C43E57"/>
    <w:rsid w:val="00C51458"/>
    <w:rsid w:val="00C53F4B"/>
    <w:rsid w:val="00C54385"/>
    <w:rsid w:val="00C55E3D"/>
    <w:rsid w:val="00C60A62"/>
    <w:rsid w:val="00C61AA4"/>
    <w:rsid w:val="00C643B8"/>
    <w:rsid w:val="00C67B24"/>
    <w:rsid w:val="00C701D1"/>
    <w:rsid w:val="00C7172E"/>
    <w:rsid w:val="00C72360"/>
    <w:rsid w:val="00C73C8B"/>
    <w:rsid w:val="00C76DDF"/>
    <w:rsid w:val="00C77841"/>
    <w:rsid w:val="00C82CB3"/>
    <w:rsid w:val="00C83317"/>
    <w:rsid w:val="00C94948"/>
    <w:rsid w:val="00C9516F"/>
    <w:rsid w:val="00C959C3"/>
    <w:rsid w:val="00C9680D"/>
    <w:rsid w:val="00C97690"/>
    <w:rsid w:val="00CB0E70"/>
    <w:rsid w:val="00CB1C0E"/>
    <w:rsid w:val="00CB214C"/>
    <w:rsid w:val="00CB71F8"/>
    <w:rsid w:val="00CC170B"/>
    <w:rsid w:val="00CC403E"/>
    <w:rsid w:val="00CD3A4B"/>
    <w:rsid w:val="00CD4A3A"/>
    <w:rsid w:val="00CD7ABD"/>
    <w:rsid w:val="00CE054C"/>
    <w:rsid w:val="00CE0A30"/>
    <w:rsid w:val="00CE34BB"/>
    <w:rsid w:val="00CF306E"/>
    <w:rsid w:val="00CF5B14"/>
    <w:rsid w:val="00CF7160"/>
    <w:rsid w:val="00D00C10"/>
    <w:rsid w:val="00D02DE7"/>
    <w:rsid w:val="00D0662D"/>
    <w:rsid w:val="00D06D58"/>
    <w:rsid w:val="00D07383"/>
    <w:rsid w:val="00D12E5D"/>
    <w:rsid w:val="00D139EE"/>
    <w:rsid w:val="00D148F0"/>
    <w:rsid w:val="00D1740B"/>
    <w:rsid w:val="00D241D5"/>
    <w:rsid w:val="00D276B9"/>
    <w:rsid w:val="00D31B3C"/>
    <w:rsid w:val="00D3292D"/>
    <w:rsid w:val="00D33FC0"/>
    <w:rsid w:val="00D37257"/>
    <w:rsid w:val="00D42422"/>
    <w:rsid w:val="00D4371F"/>
    <w:rsid w:val="00D4771A"/>
    <w:rsid w:val="00D53337"/>
    <w:rsid w:val="00D55F2A"/>
    <w:rsid w:val="00D633DF"/>
    <w:rsid w:val="00D70F39"/>
    <w:rsid w:val="00D73246"/>
    <w:rsid w:val="00D80E34"/>
    <w:rsid w:val="00D81135"/>
    <w:rsid w:val="00D82C36"/>
    <w:rsid w:val="00D850FB"/>
    <w:rsid w:val="00D9116E"/>
    <w:rsid w:val="00D911F0"/>
    <w:rsid w:val="00D96D94"/>
    <w:rsid w:val="00DA275B"/>
    <w:rsid w:val="00DA3295"/>
    <w:rsid w:val="00DC0194"/>
    <w:rsid w:val="00DD3208"/>
    <w:rsid w:val="00DD52BC"/>
    <w:rsid w:val="00DD6138"/>
    <w:rsid w:val="00DD6B74"/>
    <w:rsid w:val="00DD7A90"/>
    <w:rsid w:val="00DE0E3B"/>
    <w:rsid w:val="00DE701A"/>
    <w:rsid w:val="00DE7900"/>
    <w:rsid w:val="00DF22A6"/>
    <w:rsid w:val="00DF4BE1"/>
    <w:rsid w:val="00DF4EC6"/>
    <w:rsid w:val="00E07154"/>
    <w:rsid w:val="00E07806"/>
    <w:rsid w:val="00E11988"/>
    <w:rsid w:val="00E11ECA"/>
    <w:rsid w:val="00E12846"/>
    <w:rsid w:val="00E17501"/>
    <w:rsid w:val="00E2048A"/>
    <w:rsid w:val="00E2640A"/>
    <w:rsid w:val="00E31933"/>
    <w:rsid w:val="00E33AB5"/>
    <w:rsid w:val="00E40A4C"/>
    <w:rsid w:val="00E43B5B"/>
    <w:rsid w:val="00E46408"/>
    <w:rsid w:val="00E47984"/>
    <w:rsid w:val="00E47B5D"/>
    <w:rsid w:val="00E50811"/>
    <w:rsid w:val="00E52248"/>
    <w:rsid w:val="00E52896"/>
    <w:rsid w:val="00E53B8B"/>
    <w:rsid w:val="00E54B73"/>
    <w:rsid w:val="00E6144D"/>
    <w:rsid w:val="00E627B8"/>
    <w:rsid w:val="00E62882"/>
    <w:rsid w:val="00E66437"/>
    <w:rsid w:val="00E66642"/>
    <w:rsid w:val="00E70C6A"/>
    <w:rsid w:val="00E82610"/>
    <w:rsid w:val="00E93A71"/>
    <w:rsid w:val="00E9686D"/>
    <w:rsid w:val="00EA1726"/>
    <w:rsid w:val="00EA5816"/>
    <w:rsid w:val="00EB30A4"/>
    <w:rsid w:val="00EB4E08"/>
    <w:rsid w:val="00ED2969"/>
    <w:rsid w:val="00ED58B0"/>
    <w:rsid w:val="00EE0F50"/>
    <w:rsid w:val="00EE6D9F"/>
    <w:rsid w:val="00EF01AA"/>
    <w:rsid w:val="00F00244"/>
    <w:rsid w:val="00F00F26"/>
    <w:rsid w:val="00F036F8"/>
    <w:rsid w:val="00F06101"/>
    <w:rsid w:val="00F1008D"/>
    <w:rsid w:val="00F14B1A"/>
    <w:rsid w:val="00F1661C"/>
    <w:rsid w:val="00F20F65"/>
    <w:rsid w:val="00F324E8"/>
    <w:rsid w:val="00F3505E"/>
    <w:rsid w:val="00F356E9"/>
    <w:rsid w:val="00F42D05"/>
    <w:rsid w:val="00F50019"/>
    <w:rsid w:val="00F55F23"/>
    <w:rsid w:val="00F577A5"/>
    <w:rsid w:val="00F57AE3"/>
    <w:rsid w:val="00F60523"/>
    <w:rsid w:val="00F62386"/>
    <w:rsid w:val="00F62C1A"/>
    <w:rsid w:val="00F64A6B"/>
    <w:rsid w:val="00F73C15"/>
    <w:rsid w:val="00F73C43"/>
    <w:rsid w:val="00F73C46"/>
    <w:rsid w:val="00F77336"/>
    <w:rsid w:val="00F7735F"/>
    <w:rsid w:val="00F80DBF"/>
    <w:rsid w:val="00F844B8"/>
    <w:rsid w:val="00F878D2"/>
    <w:rsid w:val="00F90DCF"/>
    <w:rsid w:val="00FA0818"/>
    <w:rsid w:val="00FA6C5B"/>
    <w:rsid w:val="00FB33B4"/>
    <w:rsid w:val="00FB7D20"/>
    <w:rsid w:val="00FC1089"/>
    <w:rsid w:val="00FC3702"/>
    <w:rsid w:val="00FC4DB3"/>
    <w:rsid w:val="00FC7587"/>
    <w:rsid w:val="00FD75BF"/>
    <w:rsid w:val="00FD7EF7"/>
    <w:rsid w:val="00FE0649"/>
    <w:rsid w:val="00FE43C4"/>
    <w:rsid w:val="00FE4A58"/>
    <w:rsid w:val="00FE72B9"/>
    <w:rsid w:val="00FF0023"/>
    <w:rsid w:val="00FF0E60"/>
    <w:rsid w:val="00FF2A8C"/>
    <w:rsid w:val="00FF4BB1"/>
    <w:rsid w:val="00FF6204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4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BD"/>
    <w:pPr>
      <w:spacing w:after="180" w:line="264" w:lineRule="auto"/>
    </w:pPr>
    <w:rPr>
      <w:rFonts w:cs="Times New Roman"/>
      <w:kern w:val="24"/>
      <w:sz w:val="23"/>
      <w:szCs w:val="20"/>
      <w:lang w:val="en-US" w:eastAsia="ja-JP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340CBD"/>
    <w:pPr>
      <w:spacing w:before="300" w:after="80" w:line="240" w:lineRule="auto"/>
      <w:outlineLvl w:val="0"/>
    </w:pPr>
    <w:rPr>
      <w:rFonts w:asciiTheme="majorHAnsi" w:hAnsiTheme="majorHAnsi"/>
      <w:caps/>
      <w:color w:val="4F271C" w:themeColor="tex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CBD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0CBD"/>
    <w:pPr>
      <w:spacing w:before="240" w:after="0"/>
      <w:outlineLvl w:val="3"/>
    </w:pPr>
    <w:rPr>
      <w:caps/>
      <w:spacing w:val="1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CBD"/>
    <w:rPr>
      <w:rFonts w:asciiTheme="majorHAnsi" w:hAnsiTheme="majorHAnsi" w:cs="Times New Roman"/>
      <w:caps/>
      <w:color w:val="4F271C" w:themeColor="text2"/>
      <w:kern w:val="24"/>
      <w:sz w:val="32"/>
      <w:szCs w:val="32"/>
      <w:lang w:val="en-US"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340CBD"/>
    <w:rPr>
      <w:rFonts w:cs="Times New Roman"/>
      <w:b/>
      <w:color w:val="000000" w:themeColor="text1"/>
      <w:spacing w:val="10"/>
      <w:kern w:val="24"/>
      <w:sz w:val="23"/>
      <w:szCs w:val="24"/>
      <w:lang w:val="en-US" w:eastAsia="ja-JP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340CBD"/>
    <w:rPr>
      <w:rFonts w:cs="Times New Roman"/>
      <w:caps/>
      <w:spacing w:val="14"/>
      <w:kern w:val="24"/>
      <w:lang w:val="en-US" w:eastAsia="ja-JP"/>
      <w14:ligatures w14:val="standardContextual"/>
    </w:rPr>
  </w:style>
  <w:style w:type="table" w:styleId="LightGrid-Accent2">
    <w:name w:val="Light Grid Accent 2"/>
    <w:basedOn w:val="TableNormal"/>
    <w:uiPriority w:val="42"/>
    <w:rsid w:val="00340CBD"/>
    <w:pPr>
      <w:spacing w:after="0" w:line="240" w:lineRule="auto"/>
    </w:pPr>
    <w:rPr>
      <w:rFonts w:cs="Times New Roman"/>
      <w:kern w:val="24"/>
      <w:sz w:val="23"/>
      <w:szCs w:val="20"/>
      <w:lang w:val="en-US"/>
      <w14:ligatures w14:val="standardContextual"/>
    </w:rPr>
    <w:tblPr>
      <w:tblStyleRowBandSize w:val="1"/>
      <w:tblStyleColBandSize w:val="1"/>
      <w:tblBorders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  <w:insideH w:val="single" w:sz="8" w:space="0" w:color="FEB80A" w:themeColor="accent2"/>
        <w:insideV w:val="single" w:sz="8" w:space="0" w:color="FEB8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2"/>
          <w:left w:val="single" w:sz="8" w:space="0" w:color="FEB80A" w:themeColor="accent2"/>
          <w:bottom w:val="single" w:sz="18" w:space="0" w:color="FEB80A" w:themeColor="accent2"/>
          <w:right w:val="single" w:sz="8" w:space="0" w:color="FEB80A" w:themeColor="accent2"/>
          <w:insideH w:val="nil"/>
          <w:insideV w:val="single" w:sz="8" w:space="0" w:color="FEB8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2"/>
          <w:left w:val="single" w:sz="8" w:space="0" w:color="FEB80A" w:themeColor="accent2"/>
          <w:bottom w:val="single" w:sz="8" w:space="0" w:color="FEB80A" w:themeColor="accent2"/>
          <w:right w:val="single" w:sz="8" w:space="0" w:color="FEB80A" w:themeColor="accent2"/>
          <w:insideH w:val="nil"/>
          <w:insideV w:val="single" w:sz="8" w:space="0" w:color="FEB8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2"/>
          <w:left w:val="single" w:sz="8" w:space="0" w:color="FEB80A" w:themeColor="accent2"/>
          <w:bottom w:val="single" w:sz="8" w:space="0" w:color="FEB80A" w:themeColor="accent2"/>
          <w:right w:val="single" w:sz="8" w:space="0" w:color="FEB80A" w:themeColor="accent2"/>
        </w:tcBorders>
      </w:tcPr>
    </w:tblStylePr>
    <w:tblStylePr w:type="band1Vert">
      <w:tblPr/>
      <w:tcPr>
        <w:tcBorders>
          <w:top w:val="single" w:sz="8" w:space="0" w:color="FEB80A" w:themeColor="accent2"/>
          <w:left w:val="single" w:sz="8" w:space="0" w:color="FEB80A" w:themeColor="accent2"/>
          <w:bottom w:val="single" w:sz="8" w:space="0" w:color="FEB80A" w:themeColor="accent2"/>
          <w:right w:val="single" w:sz="8" w:space="0" w:color="FEB80A" w:themeColor="accent2"/>
        </w:tcBorders>
        <w:shd w:val="clear" w:color="auto" w:fill="FEEDC2" w:themeFill="accent2" w:themeFillTint="3F"/>
      </w:tcPr>
    </w:tblStylePr>
    <w:tblStylePr w:type="band1Horz">
      <w:tblPr/>
      <w:tcPr>
        <w:tcBorders>
          <w:top w:val="single" w:sz="8" w:space="0" w:color="FEB80A" w:themeColor="accent2"/>
          <w:left w:val="single" w:sz="8" w:space="0" w:color="FEB80A" w:themeColor="accent2"/>
          <w:bottom w:val="single" w:sz="8" w:space="0" w:color="FEB80A" w:themeColor="accent2"/>
          <w:right w:val="single" w:sz="8" w:space="0" w:color="FEB80A" w:themeColor="accent2"/>
          <w:insideV w:val="single" w:sz="8" w:space="0" w:color="FEB80A" w:themeColor="accent2"/>
        </w:tcBorders>
        <w:shd w:val="clear" w:color="auto" w:fill="FEEDC2" w:themeFill="accent2" w:themeFillTint="3F"/>
      </w:tcPr>
    </w:tblStylePr>
    <w:tblStylePr w:type="band2Horz">
      <w:tblPr/>
      <w:tcPr>
        <w:tcBorders>
          <w:top w:val="single" w:sz="8" w:space="0" w:color="FEB80A" w:themeColor="accent2"/>
          <w:left w:val="single" w:sz="8" w:space="0" w:color="FEB80A" w:themeColor="accent2"/>
          <w:bottom w:val="single" w:sz="8" w:space="0" w:color="FEB80A" w:themeColor="accent2"/>
          <w:right w:val="single" w:sz="8" w:space="0" w:color="FEB80A" w:themeColor="accent2"/>
          <w:insideV w:val="single" w:sz="8" w:space="0" w:color="FEB80A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4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BD"/>
    <w:pPr>
      <w:spacing w:after="180" w:line="264" w:lineRule="auto"/>
    </w:pPr>
    <w:rPr>
      <w:rFonts w:cs="Times New Roman"/>
      <w:kern w:val="24"/>
      <w:sz w:val="23"/>
      <w:szCs w:val="20"/>
      <w:lang w:val="en-US" w:eastAsia="ja-JP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340CBD"/>
    <w:pPr>
      <w:spacing w:before="300" w:after="80" w:line="240" w:lineRule="auto"/>
      <w:outlineLvl w:val="0"/>
    </w:pPr>
    <w:rPr>
      <w:rFonts w:asciiTheme="majorHAnsi" w:hAnsiTheme="majorHAnsi"/>
      <w:caps/>
      <w:color w:val="4F271C" w:themeColor="tex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CBD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0CBD"/>
    <w:pPr>
      <w:spacing w:before="240" w:after="0"/>
      <w:outlineLvl w:val="3"/>
    </w:pPr>
    <w:rPr>
      <w:caps/>
      <w:spacing w:val="1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CBD"/>
    <w:rPr>
      <w:rFonts w:asciiTheme="majorHAnsi" w:hAnsiTheme="majorHAnsi" w:cs="Times New Roman"/>
      <w:caps/>
      <w:color w:val="4F271C" w:themeColor="text2"/>
      <w:kern w:val="24"/>
      <w:sz w:val="32"/>
      <w:szCs w:val="32"/>
      <w:lang w:val="en-US"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340CBD"/>
    <w:rPr>
      <w:rFonts w:cs="Times New Roman"/>
      <w:b/>
      <w:color w:val="000000" w:themeColor="text1"/>
      <w:spacing w:val="10"/>
      <w:kern w:val="24"/>
      <w:sz w:val="23"/>
      <w:szCs w:val="24"/>
      <w:lang w:val="en-US" w:eastAsia="ja-JP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340CBD"/>
    <w:rPr>
      <w:rFonts w:cs="Times New Roman"/>
      <w:caps/>
      <w:spacing w:val="14"/>
      <w:kern w:val="24"/>
      <w:lang w:val="en-US" w:eastAsia="ja-JP"/>
      <w14:ligatures w14:val="standardContextual"/>
    </w:rPr>
  </w:style>
  <w:style w:type="table" w:styleId="LightGrid-Accent2">
    <w:name w:val="Light Grid Accent 2"/>
    <w:basedOn w:val="TableNormal"/>
    <w:uiPriority w:val="42"/>
    <w:rsid w:val="00340CBD"/>
    <w:pPr>
      <w:spacing w:after="0" w:line="240" w:lineRule="auto"/>
    </w:pPr>
    <w:rPr>
      <w:rFonts w:cs="Times New Roman"/>
      <w:kern w:val="24"/>
      <w:sz w:val="23"/>
      <w:szCs w:val="20"/>
      <w:lang w:val="en-US"/>
      <w14:ligatures w14:val="standardContextual"/>
    </w:rPr>
    <w:tblPr>
      <w:tblStyleRowBandSize w:val="1"/>
      <w:tblStyleColBandSize w:val="1"/>
      <w:tblBorders>
        <w:top w:val="single" w:sz="8" w:space="0" w:color="FEB80A" w:themeColor="accent2"/>
        <w:left w:val="single" w:sz="8" w:space="0" w:color="FEB80A" w:themeColor="accent2"/>
        <w:bottom w:val="single" w:sz="8" w:space="0" w:color="FEB80A" w:themeColor="accent2"/>
        <w:right w:val="single" w:sz="8" w:space="0" w:color="FEB80A" w:themeColor="accent2"/>
        <w:insideH w:val="single" w:sz="8" w:space="0" w:color="FEB80A" w:themeColor="accent2"/>
        <w:insideV w:val="single" w:sz="8" w:space="0" w:color="FEB8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2"/>
          <w:left w:val="single" w:sz="8" w:space="0" w:color="FEB80A" w:themeColor="accent2"/>
          <w:bottom w:val="single" w:sz="18" w:space="0" w:color="FEB80A" w:themeColor="accent2"/>
          <w:right w:val="single" w:sz="8" w:space="0" w:color="FEB80A" w:themeColor="accent2"/>
          <w:insideH w:val="nil"/>
          <w:insideV w:val="single" w:sz="8" w:space="0" w:color="FEB8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80A" w:themeColor="accent2"/>
          <w:left w:val="single" w:sz="8" w:space="0" w:color="FEB80A" w:themeColor="accent2"/>
          <w:bottom w:val="single" w:sz="8" w:space="0" w:color="FEB80A" w:themeColor="accent2"/>
          <w:right w:val="single" w:sz="8" w:space="0" w:color="FEB80A" w:themeColor="accent2"/>
          <w:insideH w:val="nil"/>
          <w:insideV w:val="single" w:sz="8" w:space="0" w:color="FEB8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80A" w:themeColor="accent2"/>
          <w:left w:val="single" w:sz="8" w:space="0" w:color="FEB80A" w:themeColor="accent2"/>
          <w:bottom w:val="single" w:sz="8" w:space="0" w:color="FEB80A" w:themeColor="accent2"/>
          <w:right w:val="single" w:sz="8" w:space="0" w:color="FEB80A" w:themeColor="accent2"/>
        </w:tcBorders>
      </w:tcPr>
    </w:tblStylePr>
    <w:tblStylePr w:type="band1Vert">
      <w:tblPr/>
      <w:tcPr>
        <w:tcBorders>
          <w:top w:val="single" w:sz="8" w:space="0" w:color="FEB80A" w:themeColor="accent2"/>
          <w:left w:val="single" w:sz="8" w:space="0" w:color="FEB80A" w:themeColor="accent2"/>
          <w:bottom w:val="single" w:sz="8" w:space="0" w:color="FEB80A" w:themeColor="accent2"/>
          <w:right w:val="single" w:sz="8" w:space="0" w:color="FEB80A" w:themeColor="accent2"/>
        </w:tcBorders>
        <w:shd w:val="clear" w:color="auto" w:fill="FEEDC2" w:themeFill="accent2" w:themeFillTint="3F"/>
      </w:tcPr>
    </w:tblStylePr>
    <w:tblStylePr w:type="band1Horz">
      <w:tblPr/>
      <w:tcPr>
        <w:tcBorders>
          <w:top w:val="single" w:sz="8" w:space="0" w:color="FEB80A" w:themeColor="accent2"/>
          <w:left w:val="single" w:sz="8" w:space="0" w:color="FEB80A" w:themeColor="accent2"/>
          <w:bottom w:val="single" w:sz="8" w:space="0" w:color="FEB80A" w:themeColor="accent2"/>
          <w:right w:val="single" w:sz="8" w:space="0" w:color="FEB80A" w:themeColor="accent2"/>
          <w:insideV w:val="single" w:sz="8" w:space="0" w:color="FEB80A" w:themeColor="accent2"/>
        </w:tcBorders>
        <w:shd w:val="clear" w:color="auto" w:fill="FEEDC2" w:themeFill="accent2" w:themeFillTint="3F"/>
      </w:tcPr>
    </w:tblStylePr>
    <w:tblStylePr w:type="band2Horz">
      <w:tblPr/>
      <w:tcPr>
        <w:tcBorders>
          <w:top w:val="single" w:sz="8" w:space="0" w:color="FEB80A" w:themeColor="accent2"/>
          <w:left w:val="single" w:sz="8" w:space="0" w:color="FEB80A" w:themeColor="accent2"/>
          <w:bottom w:val="single" w:sz="8" w:space="0" w:color="FEB80A" w:themeColor="accent2"/>
          <w:right w:val="single" w:sz="8" w:space="0" w:color="FEB80A" w:themeColor="accent2"/>
          <w:insideV w:val="single" w:sz="8" w:space="0" w:color="FEB80A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87D062737A54FBE5BE7EB4A7A9695" ma:contentTypeVersion="15" ma:contentTypeDescription="Create a new document." ma:contentTypeScope="" ma:versionID="2cb82073721abf03d90bdd4f24c3e55b">
  <xsd:schema xmlns:xsd="http://www.w3.org/2001/XMLSchema" xmlns:xs="http://www.w3.org/2001/XMLSchema" xmlns:p="http://schemas.microsoft.com/office/2006/metadata/properties" xmlns:ns2="e6a9630b-4c04-48d5-9fe0-46eb831f2ed5" xmlns:ns3="5d30d941-cb9f-4cd7-b088-cb614d52d35f" targetNamespace="http://schemas.microsoft.com/office/2006/metadata/properties" ma:root="true" ma:fieldsID="83c90b1376242e9432c3a4f6dc6a986c" ns2:_="" ns3:_="">
    <xsd:import namespace="e6a9630b-4c04-48d5-9fe0-46eb831f2ed5"/>
    <xsd:import namespace="5d30d941-cb9f-4cd7-b088-cb614d52d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630b-4c04-48d5-9fe0-46eb831f2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ad058c-1509-47b2-931f-ebb74defc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0d941-cb9f-4cd7-b088-cb614d52d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2d186b-143e-4994-9ec5-82999b292043}" ma:internalName="TaxCatchAll" ma:showField="CatchAllData" ma:web="5d30d941-cb9f-4cd7-b088-cb614d52d3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a9630b-4c04-48d5-9fe0-46eb831f2ed5">
      <Terms xmlns="http://schemas.microsoft.com/office/infopath/2007/PartnerControls"/>
    </lcf76f155ced4ddcb4097134ff3c332f>
    <TaxCatchAll xmlns="5d30d941-cb9f-4cd7-b088-cb614d52d35f" xsi:nil="true"/>
  </documentManagement>
</p:properties>
</file>

<file path=customXml/itemProps1.xml><?xml version="1.0" encoding="utf-8"?>
<ds:datastoreItem xmlns:ds="http://schemas.openxmlformats.org/officeDocument/2006/customXml" ds:itemID="{1D211A69-EB36-4043-B183-B3756A016984}"/>
</file>

<file path=customXml/itemProps2.xml><?xml version="1.0" encoding="utf-8"?>
<ds:datastoreItem xmlns:ds="http://schemas.openxmlformats.org/officeDocument/2006/customXml" ds:itemID="{99705F58-C62F-4C02-9984-10C6B52811D1}"/>
</file>

<file path=customXml/itemProps3.xml><?xml version="1.0" encoding="utf-8"?>
<ds:datastoreItem xmlns:ds="http://schemas.openxmlformats.org/officeDocument/2006/customXml" ds:itemID="{26468680-BE35-4449-A57C-3337FB3FC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2116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OIPC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syoung</dc:creator>
  <cp:lastModifiedBy>syoung</cp:lastModifiedBy>
  <cp:revision>1</cp:revision>
  <dcterms:created xsi:type="dcterms:W3CDTF">2015-11-09T22:01:00Z</dcterms:created>
  <dcterms:modified xsi:type="dcterms:W3CDTF">2015-11-09T22:02:00Z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0x01010001887D062737A54FBE5BE7EB4A7A9695</vt:lpwstr>
  </property>
  <property fmtid="{D5CDD505-2E9C-101B-9397-08002B2CF9AE}" pid="3" name="Order">
    <vt:r8>12617200</vt:r8>
  </property>
  <property fmtid="{D5CDD505-2E9C-101B-9397-08002B2CF9AE}" pid="4" name="MediaServiceImageTags">
    <vt:lpwstr/>
  </property>
</Properties>
</file>