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0188"/>
      </w:tblGrid>
      <w:tr w:rsidR="00876907" w:rsidRPr="00DB799C" w:rsidTr="00FD450F">
        <w:tc>
          <w:tcPr>
            <w:tcW w:w="10188" w:type="dxa"/>
            <w:shd w:val="clear" w:color="auto" w:fill="00B050"/>
          </w:tcPr>
          <w:p w:rsidR="00876907" w:rsidRPr="00DB799C" w:rsidRDefault="00876907" w:rsidP="00FD450F">
            <w:pPr>
              <w:jc w:val="both"/>
              <w:rPr>
                <w:b/>
                <w:bCs/>
                <w:color w:val="FFFFFF"/>
                <w:sz w:val="32"/>
                <w:szCs w:val="32"/>
              </w:rPr>
            </w:pPr>
            <w:r w:rsidRPr="00DB799C">
              <w:rPr>
                <w:b/>
                <w:bCs/>
                <w:color w:val="FFFFFF"/>
                <w:sz w:val="32"/>
                <w:szCs w:val="32"/>
              </w:rPr>
              <w:t>Privacy Breach Internal Investigation Report Guide for Public Bodies</w:t>
            </w:r>
          </w:p>
        </w:tc>
      </w:tr>
    </w:tbl>
    <w:p w:rsidR="00876907" w:rsidRPr="00DB799C" w:rsidRDefault="00876907" w:rsidP="00220C86">
      <w:pPr>
        <w:jc w:val="both"/>
        <w:rPr>
          <w:b/>
          <w:bCs/>
          <w:sz w:val="23"/>
          <w:szCs w:val="23"/>
        </w:rPr>
      </w:pPr>
    </w:p>
    <w:p w:rsidR="00876907" w:rsidRPr="00DB799C" w:rsidRDefault="00220C86" w:rsidP="00220C86">
      <w:pPr>
        <w:jc w:val="both"/>
        <w:rPr>
          <w:bCs/>
          <w:sz w:val="23"/>
          <w:szCs w:val="23"/>
        </w:rPr>
      </w:pPr>
      <w:r w:rsidRPr="00DB799C">
        <w:rPr>
          <w:bCs/>
          <w:sz w:val="23"/>
          <w:szCs w:val="23"/>
        </w:rPr>
        <w:t>This document is to outline the essential information that should be included in a public body and/or trustee’s internal investigation of a privacy breach.</w:t>
      </w:r>
      <w:r w:rsidR="00424286">
        <w:rPr>
          <w:bCs/>
          <w:sz w:val="23"/>
          <w:szCs w:val="23"/>
        </w:rPr>
        <w:t xml:space="preserve"> If you are submitting an internal investigation report to the IPC, please include supporting documents such as relevant policies, procedures, and copies of notification letters.</w:t>
      </w:r>
    </w:p>
    <w:p w:rsidR="00FA614F" w:rsidRPr="00DB799C" w:rsidRDefault="00FA614F" w:rsidP="00220C86">
      <w:pPr>
        <w:jc w:val="both"/>
        <w:rPr>
          <w:bCs/>
          <w:sz w:val="23"/>
          <w:szCs w:val="23"/>
        </w:rPr>
      </w:pP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0188"/>
      </w:tblGrid>
      <w:tr w:rsidR="009E5D5F" w:rsidRPr="00DB799C" w:rsidTr="00FD450F">
        <w:tc>
          <w:tcPr>
            <w:tcW w:w="10188" w:type="dxa"/>
            <w:shd w:val="clear" w:color="auto" w:fill="00B050"/>
          </w:tcPr>
          <w:p w:rsidR="009E5D5F" w:rsidRPr="00DB799C" w:rsidRDefault="009E5D5F" w:rsidP="00FD450F">
            <w:pPr>
              <w:jc w:val="both"/>
              <w:rPr>
                <w:i/>
                <w:color w:val="FFFFFF"/>
                <w:sz w:val="28"/>
                <w:szCs w:val="28"/>
              </w:rPr>
            </w:pPr>
            <w:r w:rsidRPr="00DB799C">
              <w:rPr>
                <w:color w:val="FFFFFF"/>
                <w:sz w:val="28"/>
                <w:szCs w:val="28"/>
              </w:rPr>
              <w:t>Public Body/Trustee Contact information</w:t>
            </w:r>
          </w:p>
        </w:tc>
      </w:tr>
    </w:tbl>
    <w:p w:rsidR="00384FAE" w:rsidRPr="00DB799C" w:rsidRDefault="00384FAE" w:rsidP="00220C86">
      <w:pPr>
        <w:jc w:val="both"/>
        <w:rPr>
          <w:b/>
          <w:bCs/>
          <w:sz w:val="23"/>
          <w:szCs w:val="23"/>
        </w:rPr>
      </w:pPr>
    </w:p>
    <w:p w:rsidR="00062369" w:rsidRPr="00DB799C" w:rsidRDefault="00384FAE" w:rsidP="00220C86">
      <w:p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 xml:space="preserve">Even after providing an internal investigation report to the IPC, we may need to contact the public body/trustee to ask questions so we can fully understand the situation. </w:t>
      </w:r>
      <w:r w:rsidR="00062369" w:rsidRPr="00DB799C">
        <w:rPr>
          <w:sz w:val="23"/>
          <w:szCs w:val="23"/>
        </w:rPr>
        <w:t xml:space="preserve">Please provide the name of an employee who </w:t>
      </w:r>
      <w:r w:rsidR="00220C86" w:rsidRPr="00DB799C">
        <w:rPr>
          <w:sz w:val="23"/>
          <w:szCs w:val="23"/>
        </w:rPr>
        <w:t>the IPC</w:t>
      </w:r>
      <w:r w:rsidR="00062369" w:rsidRPr="00DB799C">
        <w:rPr>
          <w:sz w:val="23"/>
          <w:szCs w:val="23"/>
        </w:rPr>
        <w:t xml:space="preserve"> can work with in resolving matters regarding the privacy breach.</w:t>
      </w: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</w:p>
    <w:p w:rsidR="00062369" w:rsidRPr="00DB799C" w:rsidRDefault="00062369" w:rsidP="003444DE">
      <w:pPr>
        <w:numPr>
          <w:ilvl w:val="0"/>
          <w:numId w:val="5"/>
        </w:num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Name:</w:t>
      </w:r>
      <w:r w:rsidR="00220C86" w:rsidRPr="00DB799C">
        <w:rPr>
          <w:sz w:val="23"/>
          <w:szCs w:val="23"/>
        </w:rPr>
        <w:t xml:space="preserve"> </w:t>
      </w:r>
      <w:r w:rsidR="00384FAE" w:rsidRPr="00DB799C">
        <w:rPr>
          <w:sz w:val="23"/>
          <w:szCs w:val="23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</w:p>
    <w:p w:rsidR="00220C86" w:rsidRPr="00DB799C" w:rsidRDefault="00220C86" w:rsidP="003444DE">
      <w:pPr>
        <w:numPr>
          <w:ilvl w:val="0"/>
          <w:numId w:val="5"/>
        </w:num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Position Title:</w:t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</w:p>
    <w:p w:rsidR="00062369" w:rsidRPr="00DB799C" w:rsidRDefault="00062369" w:rsidP="003444DE">
      <w:pPr>
        <w:numPr>
          <w:ilvl w:val="0"/>
          <w:numId w:val="5"/>
        </w:num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Telephone Number:</w:t>
      </w:r>
      <w:r w:rsidR="00220C86" w:rsidRPr="00DB799C">
        <w:rPr>
          <w:sz w:val="23"/>
          <w:szCs w:val="23"/>
        </w:rPr>
        <w:t xml:space="preserve"> </w:t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</w:p>
    <w:p w:rsidR="00062369" w:rsidRPr="00DB799C" w:rsidRDefault="00062369" w:rsidP="003444DE">
      <w:pPr>
        <w:numPr>
          <w:ilvl w:val="0"/>
          <w:numId w:val="5"/>
        </w:num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Email Address:</w:t>
      </w:r>
      <w:r w:rsidR="00220C86" w:rsidRPr="00DB799C">
        <w:rPr>
          <w:sz w:val="23"/>
          <w:szCs w:val="23"/>
        </w:rPr>
        <w:t xml:space="preserve"> </w:t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  <w:r w:rsidR="00384FAE" w:rsidRPr="00DB799C">
        <w:rPr>
          <w:sz w:val="23"/>
          <w:szCs w:val="23"/>
          <w:u w:val="single"/>
        </w:rPr>
        <w:tab/>
      </w: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0188"/>
      </w:tblGrid>
      <w:tr w:rsidR="00876907" w:rsidRPr="00DB799C" w:rsidTr="00FD450F">
        <w:tc>
          <w:tcPr>
            <w:tcW w:w="10188" w:type="dxa"/>
            <w:shd w:val="clear" w:color="auto" w:fill="00B050"/>
          </w:tcPr>
          <w:p w:rsidR="00876907" w:rsidRPr="00DB799C" w:rsidRDefault="00876907" w:rsidP="00FD450F">
            <w:pPr>
              <w:jc w:val="both"/>
              <w:rPr>
                <w:sz w:val="28"/>
                <w:szCs w:val="28"/>
              </w:rPr>
            </w:pPr>
            <w:r w:rsidRPr="00DB799C">
              <w:rPr>
                <w:color w:val="FFFFFF"/>
                <w:sz w:val="28"/>
                <w:szCs w:val="28"/>
              </w:rPr>
              <w:t xml:space="preserve">Initial </w:t>
            </w:r>
            <w:r w:rsidR="00384FAE" w:rsidRPr="00DB799C">
              <w:rPr>
                <w:color w:val="FFFFFF"/>
                <w:sz w:val="28"/>
                <w:szCs w:val="28"/>
              </w:rPr>
              <w:t>s</w:t>
            </w:r>
            <w:r w:rsidRPr="00DB799C">
              <w:rPr>
                <w:color w:val="FFFFFF"/>
                <w:sz w:val="28"/>
                <w:szCs w:val="28"/>
              </w:rPr>
              <w:t xml:space="preserve">teps in </w:t>
            </w:r>
            <w:r w:rsidR="00384FAE" w:rsidRPr="00DB799C">
              <w:rPr>
                <w:color w:val="FFFFFF"/>
                <w:sz w:val="28"/>
                <w:szCs w:val="28"/>
              </w:rPr>
              <w:t xml:space="preserve">containing </w:t>
            </w:r>
            <w:r w:rsidRPr="00DB799C">
              <w:rPr>
                <w:color w:val="FFFFFF"/>
                <w:sz w:val="28"/>
                <w:szCs w:val="28"/>
              </w:rPr>
              <w:t>the privacy breach</w:t>
            </w:r>
          </w:p>
        </w:tc>
      </w:tr>
    </w:tbl>
    <w:p w:rsidR="00876907" w:rsidRPr="00DB799C" w:rsidRDefault="00876907" w:rsidP="00220C86">
      <w:pPr>
        <w:jc w:val="both"/>
        <w:rPr>
          <w:sz w:val="23"/>
          <w:szCs w:val="23"/>
          <w:u w:val="single"/>
        </w:rPr>
      </w:pPr>
    </w:p>
    <w:p w:rsidR="00062369" w:rsidRPr="00DB799C" w:rsidRDefault="00062369" w:rsidP="00220C86">
      <w:pPr>
        <w:jc w:val="both"/>
        <w:rPr>
          <w:sz w:val="23"/>
          <w:szCs w:val="23"/>
        </w:rPr>
      </w:pPr>
      <w:r w:rsidRPr="00DB799C">
        <w:rPr>
          <w:sz w:val="23"/>
          <w:szCs w:val="23"/>
        </w:rPr>
        <w:t xml:space="preserve">Soon after a public body/trustee learns of a privacy breach, it should contain and recover any personal information/personal health information that is involved. This will require determining how broad the privacy breach is. If paper records are involved, then efforts should be made to </w:t>
      </w:r>
      <w:r w:rsidR="00220C86" w:rsidRPr="00DB799C">
        <w:rPr>
          <w:sz w:val="23"/>
          <w:szCs w:val="23"/>
        </w:rPr>
        <w:t xml:space="preserve">physically </w:t>
      </w:r>
      <w:r w:rsidRPr="00DB799C">
        <w:rPr>
          <w:sz w:val="23"/>
          <w:szCs w:val="23"/>
        </w:rPr>
        <w:t>recover the paper records. If electronic records are involved, then efforts should be made:</w:t>
      </w:r>
    </w:p>
    <w:p w:rsidR="00384FAE" w:rsidRPr="00DB799C" w:rsidRDefault="00220C86" w:rsidP="00384FAE">
      <w:pPr>
        <w:numPr>
          <w:ilvl w:val="0"/>
          <w:numId w:val="1"/>
        </w:numPr>
        <w:jc w:val="both"/>
        <w:rPr>
          <w:sz w:val="23"/>
          <w:szCs w:val="23"/>
        </w:rPr>
      </w:pPr>
      <w:r w:rsidRPr="00DB799C">
        <w:rPr>
          <w:sz w:val="23"/>
          <w:szCs w:val="23"/>
        </w:rPr>
        <w:t>T</w:t>
      </w:r>
      <w:r w:rsidR="00062369" w:rsidRPr="00DB799C">
        <w:rPr>
          <w:sz w:val="23"/>
          <w:szCs w:val="23"/>
        </w:rPr>
        <w:t>o</w:t>
      </w:r>
      <w:r w:rsidRPr="00DB799C">
        <w:rPr>
          <w:sz w:val="23"/>
          <w:szCs w:val="23"/>
        </w:rPr>
        <w:t xml:space="preserve"> physically</w:t>
      </w:r>
      <w:r w:rsidR="00062369" w:rsidRPr="00DB799C">
        <w:rPr>
          <w:sz w:val="23"/>
          <w:szCs w:val="23"/>
        </w:rPr>
        <w:t xml:space="preserve"> recover any devices that contain information, such as USB key, CDs, and DVDs;</w:t>
      </w:r>
    </w:p>
    <w:p w:rsidR="00384FAE" w:rsidRPr="00DB799C" w:rsidRDefault="00062369" w:rsidP="00384FAE">
      <w:pPr>
        <w:numPr>
          <w:ilvl w:val="0"/>
          <w:numId w:val="1"/>
        </w:numPr>
        <w:jc w:val="both"/>
        <w:rPr>
          <w:sz w:val="23"/>
          <w:szCs w:val="23"/>
        </w:rPr>
      </w:pPr>
      <w:r w:rsidRPr="00DB799C">
        <w:rPr>
          <w:sz w:val="23"/>
          <w:szCs w:val="23"/>
        </w:rPr>
        <w:t>to recall emails and/or requesting recipients to destroy the email contain personal information/personal health information;</w:t>
      </w:r>
    </w:p>
    <w:p w:rsidR="00062369" w:rsidRPr="00DB799C" w:rsidRDefault="00062369" w:rsidP="00220C86">
      <w:pPr>
        <w:numPr>
          <w:ilvl w:val="0"/>
          <w:numId w:val="1"/>
        </w:numPr>
        <w:jc w:val="both"/>
        <w:rPr>
          <w:sz w:val="23"/>
          <w:szCs w:val="23"/>
          <w:u w:val="single"/>
        </w:rPr>
      </w:pPr>
      <w:proofErr w:type="gramStart"/>
      <w:r w:rsidRPr="00DB799C">
        <w:rPr>
          <w:sz w:val="23"/>
          <w:szCs w:val="23"/>
        </w:rPr>
        <w:t>to</w:t>
      </w:r>
      <w:proofErr w:type="gramEnd"/>
      <w:r w:rsidRPr="00DB799C">
        <w:rPr>
          <w:sz w:val="23"/>
          <w:szCs w:val="23"/>
        </w:rPr>
        <w:t xml:space="preserve"> immediately take down personal information/personal information if it was posted online.</w:t>
      </w: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</w:p>
    <w:p w:rsidR="00384FAE" w:rsidRPr="00DB799C" w:rsidRDefault="00DB799C" w:rsidP="00220C86">
      <w:pPr>
        <w:jc w:val="both"/>
        <w:rPr>
          <w:sz w:val="23"/>
          <w:szCs w:val="23"/>
        </w:rPr>
      </w:pPr>
      <w:r w:rsidRPr="00DB799C">
        <w:rPr>
          <w:sz w:val="23"/>
          <w:szCs w:val="23"/>
        </w:rPr>
        <w:t xml:space="preserve">In some cases, the privacy breach can be ongoing. For example, an employee continues to snoop. In such cases, the public body/trustee should prevent the employee from accessing personal information/personal health information. In other cases, devices such as laptops containing personal information/personal health </w:t>
      </w:r>
      <w:proofErr w:type="gramStart"/>
      <w:r w:rsidRPr="00DB799C">
        <w:rPr>
          <w:sz w:val="23"/>
          <w:szCs w:val="23"/>
        </w:rPr>
        <w:t>information,</w:t>
      </w:r>
      <w:proofErr w:type="gramEnd"/>
      <w:r w:rsidRPr="00DB799C">
        <w:rPr>
          <w:sz w:val="23"/>
          <w:szCs w:val="23"/>
        </w:rPr>
        <w:t xml:space="preserve"> could have been stolen. In such cases, the police should be contacted. </w:t>
      </w:r>
    </w:p>
    <w:p w:rsidR="00384FAE" w:rsidRPr="00DB799C" w:rsidRDefault="00384FAE" w:rsidP="00220C86">
      <w:pPr>
        <w:jc w:val="both"/>
        <w:rPr>
          <w:sz w:val="23"/>
          <w:szCs w:val="23"/>
        </w:rPr>
      </w:pPr>
    </w:p>
    <w:p w:rsidR="00384FAE" w:rsidRPr="00DB799C" w:rsidRDefault="00384FAE" w:rsidP="00220C86">
      <w:p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Please provide responses to the following questions:</w:t>
      </w:r>
    </w:p>
    <w:p w:rsidR="00384FAE" w:rsidRPr="00DB799C" w:rsidRDefault="00384FAE" w:rsidP="00220C86">
      <w:pPr>
        <w:jc w:val="both"/>
        <w:rPr>
          <w:sz w:val="23"/>
          <w:szCs w:val="23"/>
          <w:u w:val="single"/>
        </w:rPr>
      </w:pPr>
    </w:p>
    <w:p w:rsidR="00062369" w:rsidRPr="00DB799C" w:rsidRDefault="00062369" w:rsidP="00FD450F">
      <w:pPr>
        <w:numPr>
          <w:ilvl w:val="0"/>
          <w:numId w:val="6"/>
        </w:num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What efforts have the public body/trustee made to contain the privacy breach?</w:t>
      </w:r>
    </w:p>
    <w:p w:rsidR="00062369" w:rsidRPr="00DB799C" w:rsidRDefault="00062369" w:rsidP="00FD450F">
      <w:pPr>
        <w:jc w:val="both"/>
        <w:rPr>
          <w:sz w:val="23"/>
          <w:szCs w:val="23"/>
          <w:u w:val="single"/>
        </w:rPr>
      </w:pPr>
    </w:p>
    <w:p w:rsidR="00062369" w:rsidRPr="00DB799C" w:rsidRDefault="00220C86" w:rsidP="00FD450F">
      <w:pPr>
        <w:numPr>
          <w:ilvl w:val="0"/>
          <w:numId w:val="6"/>
        </w:num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Ha</w:t>
      </w:r>
      <w:r w:rsidR="00062369" w:rsidRPr="00DB799C">
        <w:rPr>
          <w:sz w:val="23"/>
          <w:szCs w:val="23"/>
        </w:rPr>
        <w:t xml:space="preserve">s the privacy breach </w:t>
      </w:r>
      <w:r w:rsidRPr="00DB799C">
        <w:rPr>
          <w:sz w:val="23"/>
          <w:szCs w:val="23"/>
        </w:rPr>
        <w:t xml:space="preserve">been </w:t>
      </w:r>
      <w:r w:rsidR="00062369" w:rsidRPr="00DB799C">
        <w:rPr>
          <w:sz w:val="23"/>
          <w:szCs w:val="23"/>
        </w:rPr>
        <w:t>contained</w:t>
      </w:r>
      <w:r w:rsidRPr="00DB799C">
        <w:rPr>
          <w:sz w:val="23"/>
          <w:szCs w:val="23"/>
        </w:rPr>
        <w:t xml:space="preserve"> completely</w:t>
      </w:r>
      <w:r w:rsidR="00062369" w:rsidRPr="00DB799C">
        <w:rPr>
          <w:sz w:val="23"/>
          <w:szCs w:val="23"/>
        </w:rPr>
        <w:t>? Why or why not?</w:t>
      </w:r>
    </w:p>
    <w:p w:rsidR="00876907" w:rsidRPr="00DB799C" w:rsidRDefault="00876907" w:rsidP="00876907">
      <w:pPr>
        <w:pStyle w:val="ListParagraph"/>
        <w:rPr>
          <w:sz w:val="23"/>
          <w:szCs w:val="23"/>
          <w:u w:val="single"/>
        </w:rPr>
      </w:pP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0188"/>
      </w:tblGrid>
      <w:tr w:rsidR="00876907" w:rsidRPr="00DB799C" w:rsidTr="00FD450F">
        <w:tc>
          <w:tcPr>
            <w:tcW w:w="10188" w:type="dxa"/>
            <w:shd w:val="clear" w:color="auto" w:fill="00B050"/>
          </w:tcPr>
          <w:p w:rsidR="00876907" w:rsidRPr="00DB799C" w:rsidRDefault="00876907" w:rsidP="00FD450F">
            <w:pPr>
              <w:jc w:val="both"/>
              <w:rPr>
                <w:color w:val="FFFFFF"/>
                <w:sz w:val="28"/>
                <w:szCs w:val="28"/>
                <w:u w:val="single"/>
              </w:rPr>
            </w:pPr>
            <w:r w:rsidRPr="00DB799C">
              <w:rPr>
                <w:color w:val="FFFFFF"/>
                <w:sz w:val="28"/>
                <w:szCs w:val="28"/>
              </w:rPr>
              <w:t>Details of the privacy breach</w:t>
            </w:r>
          </w:p>
        </w:tc>
      </w:tr>
    </w:tbl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 xml:space="preserve">Please provide a description of the privacy breach. Details </w:t>
      </w:r>
      <w:r w:rsidR="00384FAE" w:rsidRPr="00DB799C">
        <w:rPr>
          <w:sz w:val="23"/>
          <w:szCs w:val="23"/>
        </w:rPr>
        <w:t>should</w:t>
      </w:r>
      <w:r w:rsidRPr="00DB799C">
        <w:rPr>
          <w:sz w:val="23"/>
          <w:szCs w:val="23"/>
        </w:rPr>
        <w:t xml:space="preserve"> include the following:</w:t>
      </w: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</w:p>
    <w:p w:rsidR="00384FAE" w:rsidRPr="00DB799C" w:rsidRDefault="00384FAE" w:rsidP="00384FAE">
      <w:pPr>
        <w:numPr>
          <w:ilvl w:val="0"/>
          <w:numId w:val="7"/>
        </w:num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When did the privacy breach occur?</w:t>
      </w:r>
    </w:p>
    <w:p w:rsidR="00384FAE" w:rsidRPr="00DB799C" w:rsidRDefault="00384FAE" w:rsidP="00384FAE">
      <w:pPr>
        <w:jc w:val="both"/>
        <w:rPr>
          <w:sz w:val="23"/>
          <w:szCs w:val="23"/>
          <w:u w:val="single"/>
        </w:rPr>
      </w:pPr>
    </w:p>
    <w:p w:rsidR="00384FAE" w:rsidRPr="00DB799C" w:rsidRDefault="00384FAE" w:rsidP="00384FAE">
      <w:pPr>
        <w:numPr>
          <w:ilvl w:val="0"/>
          <w:numId w:val="7"/>
        </w:num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When did the public body/trustee learn of the breach (if different from above)?</w:t>
      </w:r>
    </w:p>
    <w:p w:rsidR="00384FAE" w:rsidRPr="00DB799C" w:rsidRDefault="00384FAE" w:rsidP="00220C86">
      <w:pPr>
        <w:jc w:val="both"/>
        <w:rPr>
          <w:sz w:val="23"/>
          <w:szCs w:val="23"/>
          <w:u w:val="single"/>
        </w:rPr>
      </w:pPr>
    </w:p>
    <w:p w:rsidR="00062369" w:rsidRPr="00DB799C" w:rsidRDefault="00FD450F" w:rsidP="00384FAE">
      <w:pPr>
        <w:numPr>
          <w:ilvl w:val="0"/>
          <w:numId w:val="7"/>
        </w:numPr>
        <w:jc w:val="both"/>
        <w:rPr>
          <w:sz w:val="23"/>
          <w:szCs w:val="23"/>
        </w:rPr>
      </w:pPr>
      <w:r w:rsidRPr="00DB799C">
        <w:rPr>
          <w:sz w:val="23"/>
          <w:szCs w:val="23"/>
        </w:rPr>
        <w:t>What happened? Please describe the circumstances that contributed to the privacy breach.</w:t>
      </w:r>
    </w:p>
    <w:p w:rsidR="00062369" w:rsidRPr="00DB799C" w:rsidRDefault="00062369" w:rsidP="00384FAE">
      <w:pPr>
        <w:numPr>
          <w:ilvl w:val="0"/>
          <w:numId w:val="7"/>
        </w:numPr>
        <w:jc w:val="both"/>
        <w:rPr>
          <w:sz w:val="23"/>
          <w:szCs w:val="23"/>
        </w:rPr>
      </w:pPr>
      <w:bookmarkStart w:id="0" w:name="_GoBack"/>
      <w:bookmarkEnd w:id="0"/>
      <w:r w:rsidRPr="00DB799C">
        <w:rPr>
          <w:sz w:val="23"/>
          <w:szCs w:val="23"/>
        </w:rPr>
        <w:lastRenderedPageBreak/>
        <w:t>Which employee(s) are involved or witnessed the privacy breach?</w:t>
      </w:r>
    </w:p>
    <w:p w:rsidR="00062369" w:rsidRPr="00DB799C" w:rsidRDefault="00062369" w:rsidP="00384FAE">
      <w:pPr>
        <w:ind w:left="720"/>
        <w:jc w:val="both"/>
        <w:rPr>
          <w:sz w:val="23"/>
          <w:szCs w:val="23"/>
        </w:rPr>
      </w:pPr>
    </w:p>
    <w:p w:rsidR="00062369" w:rsidRPr="00DB799C" w:rsidRDefault="00062369" w:rsidP="00384FAE">
      <w:pPr>
        <w:numPr>
          <w:ilvl w:val="0"/>
          <w:numId w:val="7"/>
        </w:numPr>
        <w:jc w:val="both"/>
        <w:rPr>
          <w:sz w:val="23"/>
          <w:szCs w:val="23"/>
        </w:rPr>
      </w:pPr>
      <w:r w:rsidRPr="00DB799C">
        <w:rPr>
          <w:sz w:val="23"/>
          <w:szCs w:val="23"/>
        </w:rPr>
        <w:t>How did the public body/trustee learn of the privacy breach?</w:t>
      </w:r>
    </w:p>
    <w:p w:rsidR="00062369" w:rsidRPr="00DB799C" w:rsidRDefault="00062369" w:rsidP="00384FAE">
      <w:pPr>
        <w:ind w:left="720"/>
        <w:jc w:val="both"/>
        <w:rPr>
          <w:sz w:val="23"/>
          <w:szCs w:val="23"/>
        </w:rPr>
      </w:pPr>
    </w:p>
    <w:p w:rsidR="00062369" w:rsidRPr="00DB799C" w:rsidRDefault="00062369" w:rsidP="00384FAE">
      <w:pPr>
        <w:numPr>
          <w:ilvl w:val="0"/>
          <w:numId w:val="7"/>
        </w:numPr>
        <w:jc w:val="both"/>
        <w:rPr>
          <w:sz w:val="23"/>
          <w:szCs w:val="23"/>
        </w:rPr>
      </w:pPr>
      <w:r w:rsidRPr="00DB799C">
        <w:rPr>
          <w:sz w:val="23"/>
          <w:szCs w:val="23"/>
        </w:rPr>
        <w:t xml:space="preserve">What type of personal information/personal health information is involved? Examples of personal information/personal health information include individuals' names, contact information, financial information, </w:t>
      </w:r>
      <w:proofErr w:type="gramStart"/>
      <w:r w:rsidR="006F01D6">
        <w:rPr>
          <w:sz w:val="23"/>
          <w:szCs w:val="23"/>
        </w:rPr>
        <w:t>medical</w:t>
      </w:r>
      <w:proofErr w:type="gramEnd"/>
      <w:r w:rsidRPr="00DB799C">
        <w:rPr>
          <w:sz w:val="23"/>
          <w:szCs w:val="23"/>
        </w:rPr>
        <w:t xml:space="preserve"> information. </w:t>
      </w: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88"/>
      </w:tblGrid>
      <w:tr w:rsidR="00876907" w:rsidRPr="00DB799C" w:rsidTr="00FD450F">
        <w:tc>
          <w:tcPr>
            <w:tcW w:w="10188" w:type="dxa"/>
            <w:shd w:val="clear" w:color="auto" w:fill="auto"/>
          </w:tcPr>
          <w:p w:rsidR="00876907" w:rsidRPr="00DB799C" w:rsidRDefault="00DB799C" w:rsidP="00FD450F">
            <w:pPr>
              <w:shd w:val="clear" w:color="auto" w:fill="00B050"/>
              <w:jc w:val="both"/>
              <w:rPr>
                <w:sz w:val="28"/>
                <w:szCs w:val="28"/>
                <w:u w:val="single"/>
              </w:rPr>
            </w:pPr>
            <w:r w:rsidRPr="00DB799C">
              <w:rPr>
                <w:color w:val="FFFFFF"/>
                <w:sz w:val="28"/>
                <w:szCs w:val="28"/>
              </w:rPr>
              <w:t>Assessment of</w:t>
            </w:r>
            <w:r w:rsidR="00876907" w:rsidRPr="00DB799C">
              <w:rPr>
                <w:color w:val="FFFFFF"/>
                <w:sz w:val="28"/>
                <w:szCs w:val="28"/>
              </w:rPr>
              <w:t xml:space="preserve"> Risk</w:t>
            </w:r>
            <w:r w:rsidR="00384FAE" w:rsidRPr="00DB799C">
              <w:rPr>
                <w:color w:val="FFFFFF"/>
                <w:sz w:val="28"/>
                <w:szCs w:val="28"/>
              </w:rPr>
              <w:t>s</w:t>
            </w:r>
            <w:r w:rsidR="00876907" w:rsidRPr="00DB799C">
              <w:rPr>
                <w:color w:val="FFFFFF"/>
                <w:sz w:val="28"/>
                <w:szCs w:val="28"/>
              </w:rPr>
              <w:t xml:space="preserve"> to </w:t>
            </w:r>
            <w:r w:rsidR="00384FAE" w:rsidRPr="00DB799C">
              <w:rPr>
                <w:color w:val="FFFFFF"/>
                <w:sz w:val="28"/>
                <w:szCs w:val="28"/>
              </w:rPr>
              <w:t>A</w:t>
            </w:r>
            <w:r w:rsidR="00876907" w:rsidRPr="00DB799C">
              <w:rPr>
                <w:color w:val="FFFFFF"/>
                <w:sz w:val="28"/>
                <w:szCs w:val="28"/>
              </w:rPr>
              <w:t xml:space="preserve">ffected </w:t>
            </w:r>
            <w:r w:rsidR="00384FAE" w:rsidRPr="00DB799C">
              <w:rPr>
                <w:color w:val="FFFFFF"/>
                <w:sz w:val="28"/>
                <w:szCs w:val="28"/>
              </w:rPr>
              <w:t>I</w:t>
            </w:r>
            <w:r w:rsidR="00876907" w:rsidRPr="00DB799C">
              <w:rPr>
                <w:color w:val="FFFFFF"/>
                <w:sz w:val="28"/>
                <w:szCs w:val="28"/>
              </w:rPr>
              <w:t>ndividuals</w:t>
            </w:r>
          </w:p>
        </w:tc>
      </w:tr>
    </w:tbl>
    <w:p w:rsidR="00876907" w:rsidRPr="00DB799C" w:rsidRDefault="00876907" w:rsidP="00220C86">
      <w:pPr>
        <w:jc w:val="both"/>
        <w:rPr>
          <w:sz w:val="23"/>
          <w:szCs w:val="23"/>
          <w:u w:val="single"/>
        </w:rPr>
      </w:pP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The person to whom the information involved in the breach is the affected individual. There can be more than one affected individual in a privacy breach.</w:t>
      </w: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</w:p>
    <w:p w:rsidR="00062369" w:rsidRPr="00DB799C" w:rsidRDefault="00062369" w:rsidP="00220C86">
      <w:pPr>
        <w:numPr>
          <w:ilvl w:val="0"/>
          <w:numId w:val="3"/>
        </w:num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How many individuals are affected?</w:t>
      </w: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</w:p>
    <w:p w:rsidR="00062369" w:rsidRPr="00DB799C" w:rsidRDefault="00062369" w:rsidP="00220C86">
      <w:pPr>
        <w:numPr>
          <w:ilvl w:val="0"/>
          <w:numId w:val="3"/>
        </w:num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Has the public body identified the risks that the affected individuals will be exposed to because of the pr</w:t>
      </w:r>
      <w:r w:rsidR="00DB799C">
        <w:rPr>
          <w:sz w:val="23"/>
          <w:szCs w:val="23"/>
        </w:rPr>
        <w:t>i</w:t>
      </w:r>
      <w:r w:rsidR="00144474">
        <w:rPr>
          <w:sz w:val="23"/>
          <w:szCs w:val="23"/>
        </w:rPr>
        <w:t>vacy breach? Risks can be harm to physical safety, identity theft or fraud, hurt or humiliation, loss of trust in the public body/trustee or risk to public health or public safety.</w:t>
      </w: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</w:p>
    <w:p w:rsidR="00062369" w:rsidRPr="00DB799C" w:rsidRDefault="00062369" w:rsidP="00220C86">
      <w:pPr>
        <w:numPr>
          <w:ilvl w:val="0"/>
          <w:numId w:val="3"/>
        </w:num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 xml:space="preserve">Has the public body (or will the public body) </w:t>
      </w:r>
      <w:proofErr w:type="gramStart"/>
      <w:r w:rsidRPr="00DB799C">
        <w:rPr>
          <w:sz w:val="23"/>
          <w:szCs w:val="23"/>
        </w:rPr>
        <w:t>notify</w:t>
      </w:r>
      <w:proofErr w:type="gramEnd"/>
      <w:r w:rsidRPr="00DB799C">
        <w:rPr>
          <w:sz w:val="23"/>
          <w:szCs w:val="23"/>
        </w:rPr>
        <w:t xml:space="preserve"> the affected individuals?</w:t>
      </w:r>
      <w:r w:rsidR="00144474">
        <w:rPr>
          <w:sz w:val="23"/>
          <w:szCs w:val="23"/>
        </w:rPr>
        <w:t xml:space="preserve"> Why or why not?</w:t>
      </w:r>
      <w:r w:rsidRPr="00DB799C">
        <w:rPr>
          <w:sz w:val="23"/>
          <w:szCs w:val="23"/>
        </w:rPr>
        <w:t xml:space="preserve"> If notification was sent by letter, please provide our office with a copy.</w:t>
      </w: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0188"/>
      </w:tblGrid>
      <w:tr w:rsidR="00876907" w:rsidRPr="00DB799C" w:rsidTr="00FD450F">
        <w:tc>
          <w:tcPr>
            <w:tcW w:w="10188" w:type="dxa"/>
            <w:shd w:val="clear" w:color="auto" w:fill="00B050"/>
          </w:tcPr>
          <w:p w:rsidR="00876907" w:rsidRPr="00DB799C" w:rsidRDefault="00DB799C" w:rsidP="00FD450F">
            <w:pPr>
              <w:jc w:val="both"/>
              <w:rPr>
                <w:color w:val="FFFFFF"/>
                <w:sz w:val="28"/>
                <w:szCs w:val="28"/>
                <w:u w:val="single"/>
              </w:rPr>
            </w:pPr>
            <w:r w:rsidRPr="00DB799C">
              <w:rPr>
                <w:color w:val="FFFFFF"/>
                <w:sz w:val="28"/>
                <w:szCs w:val="28"/>
              </w:rPr>
              <w:t>Steps taken to</w:t>
            </w:r>
            <w:r w:rsidR="00876907" w:rsidRPr="00DB799C">
              <w:rPr>
                <w:color w:val="FFFFFF"/>
                <w:sz w:val="28"/>
                <w:szCs w:val="28"/>
              </w:rPr>
              <w:t xml:space="preserve"> prevent a similar privacy breach</w:t>
            </w:r>
          </w:p>
        </w:tc>
      </w:tr>
    </w:tbl>
    <w:p w:rsidR="00876907" w:rsidRPr="00DB799C" w:rsidRDefault="00876907" w:rsidP="00220C86">
      <w:pPr>
        <w:jc w:val="both"/>
        <w:rPr>
          <w:sz w:val="23"/>
          <w:szCs w:val="23"/>
          <w:u w:val="single"/>
        </w:rPr>
      </w:pP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Public bodies/trustee</w:t>
      </w:r>
      <w:r w:rsidR="00D61787">
        <w:rPr>
          <w:sz w:val="23"/>
          <w:szCs w:val="23"/>
        </w:rPr>
        <w:t>s</w:t>
      </w:r>
      <w:r w:rsidRPr="00DB799C">
        <w:rPr>
          <w:sz w:val="23"/>
          <w:szCs w:val="23"/>
        </w:rPr>
        <w:t xml:space="preserve"> should be safeguarding personal information/personal health information.  Administrative, physical, and technical safeguards should be reviewed regularly to determine their adequacy in protecting information. They should also be reviewed after the discovery of a privacy </w:t>
      </w:r>
      <w:r w:rsidR="003444DE" w:rsidRPr="00DB799C">
        <w:rPr>
          <w:sz w:val="23"/>
          <w:szCs w:val="23"/>
        </w:rPr>
        <w:t xml:space="preserve">breach </w:t>
      </w:r>
      <w:r w:rsidRPr="00DB799C">
        <w:rPr>
          <w:sz w:val="23"/>
          <w:szCs w:val="23"/>
        </w:rPr>
        <w:t>has occurred.</w:t>
      </w: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 xml:space="preserve">Examples of </w:t>
      </w:r>
      <w:r w:rsidRPr="00DB799C">
        <w:rPr>
          <w:b/>
          <w:bCs/>
          <w:sz w:val="23"/>
          <w:szCs w:val="23"/>
        </w:rPr>
        <w:t>administrative safeguards</w:t>
      </w:r>
      <w:r w:rsidRPr="00DB799C">
        <w:rPr>
          <w:sz w:val="23"/>
          <w:szCs w:val="23"/>
        </w:rPr>
        <w:t xml:space="preserve"> include policies, procedures, agreements, contracts, </w:t>
      </w:r>
      <w:proofErr w:type="gramStart"/>
      <w:r w:rsidRPr="00DB799C">
        <w:rPr>
          <w:sz w:val="23"/>
          <w:szCs w:val="23"/>
        </w:rPr>
        <w:t>training</w:t>
      </w:r>
      <w:proofErr w:type="gramEnd"/>
      <w:r w:rsidRPr="00DB799C">
        <w:rPr>
          <w:sz w:val="23"/>
          <w:szCs w:val="23"/>
        </w:rPr>
        <w:t xml:space="preserve"> resources. Examples of </w:t>
      </w:r>
      <w:r w:rsidRPr="00DB799C">
        <w:rPr>
          <w:b/>
          <w:bCs/>
          <w:sz w:val="23"/>
          <w:szCs w:val="23"/>
        </w:rPr>
        <w:t>physical safeguards</w:t>
      </w:r>
      <w:r w:rsidRPr="00DB799C">
        <w:rPr>
          <w:sz w:val="23"/>
          <w:szCs w:val="23"/>
        </w:rPr>
        <w:t xml:space="preserve"> include locked filing cabinets, restricted access to areas containing personal information/personal health information, computer monitor privacy screens, and alarm systems. Examples of </w:t>
      </w:r>
      <w:r w:rsidRPr="00DB799C">
        <w:rPr>
          <w:b/>
          <w:bCs/>
          <w:sz w:val="23"/>
          <w:szCs w:val="23"/>
        </w:rPr>
        <w:t>technical safeguards</w:t>
      </w:r>
      <w:r w:rsidRPr="00DB799C">
        <w:rPr>
          <w:sz w:val="23"/>
          <w:szCs w:val="23"/>
        </w:rPr>
        <w:t xml:space="preserve"> include protecting information through strong passwords and encryption, automatic log off features for computers (after a short time of user inactivity), and firewalls.</w:t>
      </w: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</w:p>
    <w:p w:rsidR="00062369" w:rsidRPr="00DB799C" w:rsidRDefault="00062369" w:rsidP="00D61787">
      <w:pPr>
        <w:ind w:left="709"/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1. What administrative safeguards has the public body identified as relevant to this privacy breach? Please provide our office with copies.</w:t>
      </w:r>
    </w:p>
    <w:p w:rsidR="00062369" w:rsidRPr="00DB799C" w:rsidRDefault="00062369" w:rsidP="00D61787">
      <w:pPr>
        <w:ind w:left="709"/>
        <w:jc w:val="both"/>
        <w:rPr>
          <w:sz w:val="23"/>
          <w:szCs w:val="23"/>
          <w:u w:val="single"/>
        </w:rPr>
      </w:pPr>
    </w:p>
    <w:p w:rsidR="00062369" w:rsidRPr="00DB799C" w:rsidRDefault="00062369" w:rsidP="00D61787">
      <w:pPr>
        <w:ind w:left="709"/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2. What physical safeguards has the public body identified as relevant to this privacy breach?</w:t>
      </w:r>
    </w:p>
    <w:p w:rsidR="00062369" w:rsidRPr="00DB799C" w:rsidRDefault="00062369" w:rsidP="00D61787">
      <w:pPr>
        <w:ind w:left="709"/>
        <w:jc w:val="both"/>
        <w:rPr>
          <w:sz w:val="23"/>
          <w:szCs w:val="23"/>
          <w:u w:val="single"/>
        </w:rPr>
      </w:pPr>
    </w:p>
    <w:p w:rsidR="00062369" w:rsidRPr="00DB799C" w:rsidRDefault="00062369" w:rsidP="00D61787">
      <w:pPr>
        <w:ind w:left="709"/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3. What technical safeguards has the public body identified as relevant to this privacy breach?</w:t>
      </w:r>
    </w:p>
    <w:p w:rsidR="00062369" w:rsidRPr="00DB799C" w:rsidRDefault="00062369" w:rsidP="00D61787">
      <w:pPr>
        <w:ind w:left="709"/>
        <w:jc w:val="both"/>
        <w:rPr>
          <w:sz w:val="23"/>
          <w:szCs w:val="23"/>
          <w:u w:val="single"/>
        </w:rPr>
      </w:pPr>
    </w:p>
    <w:p w:rsidR="00062369" w:rsidRPr="00DB799C" w:rsidRDefault="00062369" w:rsidP="00D61787">
      <w:pPr>
        <w:ind w:left="709"/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4. Has the public body made changes to any of the identified safeguards</w:t>
      </w:r>
      <w:r w:rsidR="003444DE" w:rsidRPr="00DB799C">
        <w:rPr>
          <w:sz w:val="23"/>
          <w:szCs w:val="23"/>
        </w:rPr>
        <w:t xml:space="preserve"> to prevent similar privacy breaches</w:t>
      </w:r>
      <w:r w:rsidRPr="00DB799C">
        <w:rPr>
          <w:sz w:val="23"/>
          <w:szCs w:val="23"/>
        </w:rPr>
        <w:t>?</w:t>
      </w:r>
    </w:p>
    <w:p w:rsidR="00062369" w:rsidRPr="00DB799C" w:rsidRDefault="00062369" w:rsidP="00D61787">
      <w:pPr>
        <w:ind w:left="709"/>
        <w:jc w:val="both"/>
        <w:rPr>
          <w:sz w:val="23"/>
          <w:szCs w:val="23"/>
          <w:u w:val="single"/>
        </w:rPr>
      </w:pPr>
    </w:p>
    <w:p w:rsidR="00062369" w:rsidRPr="00DB799C" w:rsidRDefault="00062369" w:rsidP="00D61787">
      <w:pPr>
        <w:ind w:left="709"/>
        <w:jc w:val="both"/>
        <w:rPr>
          <w:sz w:val="23"/>
          <w:szCs w:val="23"/>
          <w:u w:val="single"/>
        </w:rPr>
      </w:pPr>
      <w:r w:rsidRPr="00DB799C">
        <w:rPr>
          <w:sz w:val="23"/>
          <w:szCs w:val="23"/>
        </w:rPr>
        <w:t>5. Has the public body created any new safeguards to prevent similar privacy breaches? If so, please describe.</w:t>
      </w: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</w:p>
    <w:p w:rsidR="00062369" w:rsidRPr="00DB799C" w:rsidRDefault="00062369" w:rsidP="00220C86">
      <w:pPr>
        <w:jc w:val="both"/>
        <w:rPr>
          <w:sz w:val="23"/>
          <w:szCs w:val="23"/>
          <w:u w:val="single"/>
        </w:rPr>
      </w:pPr>
    </w:p>
    <w:sectPr w:rsidR="00062369" w:rsidRPr="00DB799C" w:rsidSect="00876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56" w:rsidRDefault="00560356" w:rsidP="00FD450F">
      <w:r>
        <w:separator/>
      </w:r>
    </w:p>
  </w:endnote>
  <w:endnote w:type="continuationSeparator" w:id="0">
    <w:p w:rsidR="00560356" w:rsidRDefault="00560356" w:rsidP="00FD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74" w:rsidRDefault="00144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0F" w:rsidRDefault="00FD45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3EC0">
      <w:rPr>
        <w:noProof/>
      </w:rPr>
      <w:t>1</w:t>
    </w:r>
    <w:r>
      <w:rPr>
        <w:noProof/>
      </w:rPr>
      <w:fldChar w:fldCharType="end"/>
    </w:r>
  </w:p>
  <w:p w:rsidR="00FD450F" w:rsidRDefault="00FD4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74" w:rsidRDefault="00144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56" w:rsidRDefault="00560356" w:rsidP="00FD450F">
      <w:r>
        <w:separator/>
      </w:r>
    </w:p>
  </w:footnote>
  <w:footnote w:type="continuationSeparator" w:id="0">
    <w:p w:rsidR="00560356" w:rsidRDefault="00560356" w:rsidP="00FD4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74" w:rsidRDefault="00144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0F" w:rsidRDefault="00FD4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74" w:rsidRDefault="00144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65F41F2"/>
    <w:multiLevelType w:val="hybridMultilevel"/>
    <w:tmpl w:val="1346EC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2A"/>
    <w:multiLevelType w:val="hybridMultilevel"/>
    <w:tmpl w:val="8990EB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7829"/>
    <w:multiLevelType w:val="hybridMultilevel"/>
    <w:tmpl w:val="1346EC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86"/>
    <w:rsid w:val="00062369"/>
    <w:rsid w:val="00086044"/>
    <w:rsid w:val="00144474"/>
    <w:rsid w:val="00220C86"/>
    <w:rsid w:val="003444DE"/>
    <w:rsid w:val="00384FAE"/>
    <w:rsid w:val="00424286"/>
    <w:rsid w:val="004A64F5"/>
    <w:rsid w:val="00560356"/>
    <w:rsid w:val="006F01D6"/>
    <w:rsid w:val="00876907"/>
    <w:rsid w:val="00916932"/>
    <w:rsid w:val="009E5D5F"/>
    <w:rsid w:val="00B21CE8"/>
    <w:rsid w:val="00D61787"/>
    <w:rsid w:val="00D63EC0"/>
    <w:rsid w:val="00DB799C"/>
    <w:rsid w:val="00FA614F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9E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907"/>
    <w:pPr>
      <w:ind w:left="720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FD450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FD450F"/>
    <w:rPr>
      <w:rFonts w:eastAsia="SimSun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D450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FD450F"/>
    <w:rPr>
      <w:rFonts w:eastAsia="SimSun" w:cs="Mangal"/>
      <w:kern w:val="1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9E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907"/>
    <w:pPr>
      <w:ind w:left="720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FD450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FD450F"/>
    <w:rPr>
      <w:rFonts w:eastAsia="SimSun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D450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FD450F"/>
    <w:rPr>
      <w:rFonts w:eastAsia="SimSun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OIPC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dshabatura</cp:lastModifiedBy>
  <cp:revision>3</cp:revision>
  <cp:lastPrinted>1601-01-01T00:00:00Z</cp:lastPrinted>
  <dcterms:created xsi:type="dcterms:W3CDTF">2014-09-29T20:47:00Z</dcterms:created>
  <dcterms:modified xsi:type="dcterms:W3CDTF">2014-09-29T20:47:00Z</dcterms:modified>
</cp:coreProperties>
</file>